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40" w:rsidRDefault="00EA2F40" w:rsidP="007D5ABD">
      <w:pPr>
        <w:tabs>
          <w:tab w:val="left" w:pos="3057"/>
        </w:tabs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566F39" w:rsidRDefault="00566F39" w:rsidP="00566F39">
      <w:pPr>
        <w:tabs>
          <w:tab w:val="left" w:pos="3834"/>
        </w:tabs>
        <w:ind w:left="1440"/>
        <w:rPr>
          <w:b/>
          <w:bCs/>
        </w:rPr>
      </w:pPr>
    </w:p>
    <w:p w:rsidR="00A27DA4" w:rsidRPr="009E706E" w:rsidRDefault="00C97D54" w:rsidP="00A27DA4">
      <w:pPr>
        <w:ind w:left="-90"/>
        <w:jc w:val="center"/>
        <w:rPr>
          <w:rFonts w:ascii="Book Antiqua" w:hAnsi="Book Antiq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62865</wp:posOffset>
            </wp:positionV>
            <wp:extent cx="838200" cy="928370"/>
            <wp:effectExtent l="0" t="0" r="0" b="0"/>
            <wp:wrapNone/>
            <wp:docPr id="2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A4" w:rsidRPr="009E706E" w:rsidRDefault="00A27DA4" w:rsidP="00A27DA4">
      <w:pPr>
        <w:ind w:left="-90"/>
        <w:jc w:val="center"/>
        <w:rPr>
          <w:rFonts w:ascii="Book Antiqua" w:hAnsi="Book Antiqua"/>
        </w:rPr>
      </w:pPr>
    </w:p>
    <w:p w:rsidR="00A27DA4" w:rsidRPr="009E706E" w:rsidRDefault="00A27DA4" w:rsidP="00A27DA4">
      <w:pPr>
        <w:ind w:left="-90"/>
        <w:jc w:val="center"/>
        <w:rPr>
          <w:rFonts w:ascii="Book Antiqua" w:hAnsi="Book Antiqua"/>
        </w:rPr>
      </w:pPr>
    </w:p>
    <w:p w:rsidR="00A27DA4" w:rsidRPr="009E706E" w:rsidRDefault="00A27DA4" w:rsidP="00A27DA4">
      <w:pPr>
        <w:ind w:left="-90"/>
        <w:jc w:val="center"/>
        <w:rPr>
          <w:rFonts w:ascii="Book Antiqua" w:hAnsi="Book Antiqua"/>
          <w:b/>
          <w:bCs/>
          <w:spacing w:val="4"/>
        </w:rPr>
      </w:pPr>
    </w:p>
    <w:p w:rsidR="00A27DA4" w:rsidRPr="009E706E" w:rsidRDefault="00A27DA4" w:rsidP="00A27DA4">
      <w:pPr>
        <w:ind w:left="-90"/>
        <w:jc w:val="center"/>
        <w:rPr>
          <w:rFonts w:ascii="Book Antiqua" w:hAnsi="Book Antiqua"/>
          <w:b/>
          <w:bCs/>
          <w:spacing w:val="4"/>
        </w:rPr>
      </w:pPr>
    </w:p>
    <w:p w:rsidR="00A27DA4" w:rsidRPr="009E706E" w:rsidRDefault="00A27DA4" w:rsidP="00A27DA4">
      <w:pPr>
        <w:ind w:left="-90"/>
        <w:jc w:val="center"/>
        <w:rPr>
          <w:rFonts w:ascii="Book Antiqua" w:hAnsi="Book Antiqua"/>
          <w:b/>
          <w:bCs/>
          <w:spacing w:val="4"/>
        </w:rPr>
      </w:pPr>
    </w:p>
    <w:p w:rsidR="00A27DA4" w:rsidRPr="009E706E" w:rsidRDefault="00A27DA4" w:rsidP="00A27DA4">
      <w:pPr>
        <w:ind w:left="-90"/>
        <w:jc w:val="center"/>
        <w:rPr>
          <w:rFonts w:ascii="Book Antiqua" w:hAnsi="Book Antiqua"/>
          <w:b/>
          <w:bCs/>
          <w:spacing w:val="4"/>
          <w:sz w:val="28"/>
          <w:szCs w:val="28"/>
        </w:rPr>
      </w:pPr>
      <w:r w:rsidRPr="009E706E">
        <w:rPr>
          <w:rFonts w:ascii="Book Antiqua" w:hAnsi="Book Antiqua"/>
          <w:b/>
          <w:bCs/>
          <w:spacing w:val="4"/>
          <w:sz w:val="28"/>
          <w:szCs w:val="28"/>
        </w:rPr>
        <w:t>Republika e Kosovës</w:t>
      </w:r>
    </w:p>
    <w:p w:rsidR="00A27DA4" w:rsidRPr="009E706E" w:rsidRDefault="00A27DA4" w:rsidP="00A27DA4">
      <w:pPr>
        <w:ind w:left="-90"/>
        <w:jc w:val="center"/>
        <w:rPr>
          <w:rFonts w:ascii="Book Antiqua" w:hAnsi="Book Antiqua"/>
          <w:b/>
          <w:bCs/>
          <w:spacing w:val="4"/>
          <w:sz w:val="28"/>
          <w:szCs w:val="28"/>
        </w:rPr>
      </w:pPr>
      <w:r w:rsidRPr="009E706E">
        <w:rPr>
          <w:rFonts w:ascii="Book Antiqua" w:hAnsi="Book Antiqua"/>
          <w:b/>
          <w:bCs/>
          <w:spacing w:val="4"/>
          <w:sz w:val="28"/>
          <w:szCs w:val="28"/>
        </w:rPr>
        <w:t>Republika Kosova – Republic of Kosovo</w:t>
      </w:r>
    </w:p>
    <w:p w:rsidR="00A27DA4" w:rsidRPr="009E706E" w:rsidRDefault="00A27DA4" w:rsidP="00A27DA4">
      <w:pPr>
        <w:ind w:left="-90"/>
        <w:jc w:val="center"/>
        <w:rPr>
          <w:rFonts w:ascii="Book Antiqua" w:hAnsi="Book Antiqua"/>
          <w:b/>
          <w:bCs/>
          <w:i/>
          <w:iCs/>
          <w:spacing w:val="4"/>
          <w:sz w:val="28"/>
          <w:szCs w:val="28"/>
        </w:rPr>
      </w:pPr>
      <w:r w:rsidRPr="009E706E">
        <w:rPr>
          <w:rFonts w:ascii="Book Antiqua" w:hAnsi="Book Antiqua"/>
          <w:b/>
          <w:bCs/>
          <w:i/>
          <w:iCs/>
          <w:spacing w:val="4"/>
          <w:sz w:val="28"/>
          <w:szCs w:val="28"/>
        </w:rPr>
        <w:t>Qeveria – Vlada – Government</w:t>
      </w:r>
    </w:p>
    <w:p w:rsidR="00A27DA4" w:rsidRPr="009E706E" w:rsidRDefault="00A27DA4" w:rsidP="00A27DA4">
      <w:pPr>
        <w:pBdr>
          <w:bottom w:val="single" w:sz="12" w:space="1" w:color="auto"/>
        </w:pBdr>
        <w:ind w:left="-90"/>
        <w:jc w:val="center"/>
        <w:rPr>
          <w:rFonts w:ascii="Book Antiqua" w:hAnsi="Book Antiqua"/>
          <w:b/>
          <w:bCs/>
          <w:spacing w:val="4"/>
        </w:rPr>
      </w:pPr>
      <w:r w:rsidRPr="009E706E">
        <w:rPr>
          <w:rFonts w:ascii="Book Antiqua" w:hAnsi="Book Antiqua"/>
          <w:b/>
          <w:bCs/>
          <w:spacing w:val="4"/>
        </w:rPr>
        <w:t>Ministria e Kulturës, Rinisë dhe Sportit / Ministarstvo Kulture, Omladine i Sporta / Ministry of Culture, Youth and Sports</w:t>
      </w:r>
    </w:p>
    <w:p w:rsidR="00A27DA4" w:rsidRDefault="00A27DA4" w:rsidP="00566F39">
      <w:pPr>
        <w:tabs>
          <w:tab w:val="left" w:pos="3834"/>
        </w:tabs>
        <w:ind w:left="1440"/>
        <w:rPr>
          <w:b/>
          <w:bCs/>
        </w:rPr>
      </w:pPr>
    </w:p>
    <w:p w:rsidR="00A27DA4" w:rsidRPr="002A3CA2" w:rsidRDefault="00A27DA4" w:rsidP="00566F39">
      <w:pPr>
        <w:tabs>
          <w:tab w:val="left" w:pos="3834"/>
        </w:tabs>
        <w:ind w:left="1440"/>
        <w:rPr>
          <w:b/>
          <w:bCs/>
          <w:sz w:val="10"/>
          <w:szCs w:val="10"/>
        </w:rPr>
      </w:pPr>
    </w:p>
    <w:p w:rsidR="00566F39" w:rsidRPr="00B56361" w:rsidRDefault="00566F39" w:rsidP="007E0C5D">
      <w:pPr>
        <w:tabs>
          <w:tab w:val="left" w:pos="7159"/>
        </w:tabs>
        <w:jc w:val="both"/>
        <w:rPr>
          <w:b/>
          <w:bCs/>
        </w:rPr>
      </w:pPr>
      <w:r w:rsidRPr="00B56361">
        <w:rPr>
          <w:b/>
          <w:bCs/>
        </w:rPr>
        <w:t xml:space="preserve">     </w:t>
      </w:r>
      <w:r w:rsidR="002A5076" w:rsidRPr="00B56361">
        <w:rPr>
          <w:b/>
          <w:bCs/>
        </w:rPr>
        <w:t xml:space="preserve">     </w:t>
      </w:r>
      <w:r w:rsidR="007678AC" w:rsidRPr="00B56361">
        <w:rPr>
          <w:b/>
          <w:bCs/>
        </w:rPr>
        <w:t xml:space="preserve"> </w:t>
      </w:r>
      <w:r w:rsidR="002A5076" w:rsidRPr="00B56361">
        <w:rPr>
          <w:b/>
          <w:bCs/>
        </w:rPr>
        <w:t>Departamenti i Kultur</w:t>
      </w:r>
      <w:r w:rsidR="007678AC" w:rsidRPr="00B56361">
        <w:rPr>
          <w:b/>
          <w:bCs/>
        </w:rPr>
        <w:t>ës</w:t>
      </w:r>
      <w:r w:rsidR="007E0C5D" w:rsidRPr="00B56361">
        <w:rPr>
          <w:b/>
          <w:bCs/>
        </w:rPr>
        <w:t xml:space="preserve"> </w:t>
      </w:r>
      <w:r w:rsidR="007678AC" w:rsidRPr="00B56361">
        <w:rPr>
          <w:b/>
          <w:bCs/>
        </w:rPr>
        <w:t>/</w:t>
      </w:r>
      <w:r w:rsidR="007E0C5D" w:rsidRPr="00B56361">
        <w:rPr>
          <w:b/>
          <w:bCs/>
        </w:rPr>
        <w:t xml:space="preserve"> </w:t>
      </w:r>
      <w:r w:rsidR="002A5076" w:rsidRPr="00B56361">
        <w:rPr>
          <w:b/>
          <w:bCs/>
        </w:rPr>
        <w:t>Departman za Kulturu</w:t>
      </w:r>
      <w:r w:rsidR="007E0C5D" w:rsidRPr="00B56361">
        <w:rPr>
          <w:b/>
          <w:bCs/>
        </w:rPr>
        <w:t xml:space="preserve"> </w:t>
      </w:r>
      <w:r w:rsidR="007678AC" w:rsidRPr="00B56361">
        <w:rPr>
          <w:b/>
          <w:bCs/>
        </w:rPr>
        <w:t>/</w:t>
      </w:r>
      <w:r w:rsidR="007E0C5D" w:rsidRPr="00B56361">
        <w:rPr>
          <w:b/>
          <w:bCs/>
        </w:rPr>
        <w:t xml:space="preserve"> </w:t>
      </w:r>
      <w:r w:rsidR="002A5076" w:rsidRPr="00B56361">
        <w:rPr>
          <w:b/>
          <w:bCs/>
          <w:lang w:val="en-US"/>
        </w:rPr>
        <w:t>Department of Culture</w:t>
      </w:r>
    </w:p>
    <w:p w:rsidR="00566F39" w:rsidRPr="00B56361" w:rsidRDefault="00566F39" w:rsidP="007E0C5D">
      <w:pPr>
        <w:tabs>
          <w:tab w:val="left" w:pos="7159"/>
        </w:tabs>
        <w:jc w:val="both"/>
        <w:rPr>
          <w:b/>
          <w:bCs/>
          <w:sz w:val="16"/>
          <w:szCs w:val="16"/>
        </w:rPr>
      </w:pPr>
      <w:r w:rsidRPr="00B56361">
        <w:rPr>
          <w:b/>
          <w:bCs/>
          <w:sz w:val="20"/>
          <w:szCs w:val="20"/>
        </w:rPr>
        <w:t xml:space="preserve">                                                            </w:t>
      </w:r>
    </w:p>
    <w:p w:rsidR="007D5ABD" w:rsidRPr="00B56361" w:rsidRDefault="007D5ABD" w:rsidP="007E0C5D">
      <w:pPr>
        <w:tabs>
          <w:tab w:val="left" w:pos="3057"/>
        </w:tabs>
        <w:ind w:right="540"/>
        <w:jc w:val="both"/>
        <w:outlineLvl w:val="0"/>
        <w:rPr>
          <w:b/>
          <w:bCs/>
          <w:sz w:val="10"/>
          <w:szCs w:val="10"/>
        </w:rPr>
      </w:pPr>
    </w:p>
    <w:p w:rsidR="006D55BC" w:rsidRPr="00B56361" w:rsidRDefault="007D5ABD" w:rsidP="00A27DA4">
      <w:pPr>
        <w:tabs>
          <w:tab w:val="left" w:pos="3057"/>
        </w:tabs>
        <w:ind w:right="540"/>
        <w:jc w:val="both"/>
        <w:rPr>
          <w:b/>
          <w:bCs/>
          <w:color w:val="000000"/>
          <w:sz w:val="22"/>
          <w:szCs w:val="22"/>
        </w:rPr>
      </w:pPr>
      <w:r w:rsidRPr="00B56361">
        <w:rPr>
          <w:b/>
          <w:bCs/>
          <w:color w:val="000000"/>
          <w:sz w:val="22"/>
          <w:szCs w:val="22"/>
        </w:rPr>
        <w:t xml:space="preserve">Me qëllim të </w:t>
      </w:r>
      <w:r w:rsidR="007E468B" w:rsidRPr="00B56361">
        <w:rPr>
          <w:b/>
          <w:bCs/>
          <w:color w:val="000000"/>
          <w:sz w:val="22"/>
          <w:szCs w:val="22"/>
        </w:rPr>
        <w:t>zhvillimit, avancimit, publikimit dhe promovimit të krijimtarisë muzikore, dhe</w:t>
      </w:r>
      <w:r w:rsidR="00A27DA4" w:rsidRPr="00B56361">
        <w:rPr>
          <w:b/>
          <w:bCs/>
          <w:color w:val="000000"/>
          <w:sz w:val="22"/>
          <w:szCs w:val="22"/>
        </w:rPr>
        <w:t xml:space="preserve"> </w:t>
      </w:r>
      <w:r w:rsidR="007E468B" w:rsidRPr="00B56361">
        <w:rPr>
          <w:b/>
          <w:bCs/>
          <w:color w:val="000000"/>
          <w:sz w:val="22"/>
          <w:szCs w:val="22"/>
        </w:rPr>
        <w:t>n</w:t>
      </w:r>
      <w:r w:rsidR="00AA7171" w:rsidRPr="00B56361">
        <w:rPr>
          <w:b/>
          <w:bCs/>
          <w:color w:val="000000"/>
          <w:sz w:val="22"/>
          <w:szCs w:val="22"/>
        </w:rPr>
        <w:t xml:space="preserve">ë </w:t>
      </w:r>
      <w:r w:rsidR="00163CB0" w:rsidRPr="00B56361">
        <w:rPr>
          <w:b/>
          <w:bCs/>
          <w:color w:val="000000"/>
          <w:sz w:val="22"/>
          <w:szCs w:val="22"/>
        </w:rPr>
        <w:t xml:space="preserve">pajtim me Rregulloren për </w:t>
      </w:r>
      <w:r w:rsidR="00094E42" w:rsidRPr="00B56361">
        <w:rPr>
          <w:b/>
          <w:bCs/>
          <w:color w:val="000000"/>
          <w:sz w:val="22"/>
          <w:szCs w:val="22"/>
        </w:rPr>
        <w:t xml:space="preserve">Ndarjen e </w:t>
      </w:r>
      <w:r w:rsidR="00163CB0" w:rsidRPr="00B56361">
        <w:rPr>
          <w:b/>
          <w:bCs/>
          <w:color w:val="000000"/>
          <w:sz w:val="22"/>
          <w:szCs w:val="22"/>
        </w:rPr>
        <w:t>Çmime</w:t>
      </w:r>
      <w:r w:rsidR="00094E42" w:rsidRPr="00B56361">
        <w:rPr>
          <w:b/>
          <w:bCs/>
          <w:color w:val="000000"/>
          <w:sz w:val="22"/>
          <w:szCs w:val="22"/>
        </w:rPr>
        <w:t>ve</w:t>
      </w:r>
      <w:r w:rsidR="00C82FAD" w:rsidRPr="00B56361">
        <w:rPr>
          <w:b/>
          <w:bCs/>
          <w:color w:val="000000"/>
          <w:sz w:val="22"/>
          <w:szCs w:val="22"/>
        </w:rPr>
        <w:t xml:space="preserve"> </w:t>
      </w:r>
      <w:r w:rsidR="00001937" w:rsidRPr="00B56361">
        <w:rPr>
          <w:b/>
          <w:bCs/>
          <w:color w:val="000000"/>
          <w:sz w:val="22"/>
          <w:szCs w:val="22"/>
        </w:rPr>
        <w:t>për</w:t>
      </w:r>
      <w:r w:rsidR="00163CB0" w:rsidRPr="00B56361">
        <w:rPr>
          <w:b/>
          <w:bCs/>
          <w:color w:val="000000"/>
          <w:sz w:val="22"/>
          <w:szCs w:val="22"/>
        </w:rPr>
        <w:t xml:space="preserve"> M</w:t>
      </w:r>
      <w:r w:rsidR="00C82FAD" w:rsidRPr="00B56361">
        <w:rPr>
          <w:b/>
          <w:bCs/>
          <w:color w:val="000000"/>
          <w:sz w:val="22"/>
          <w:szCs w:val="22"/>
        </w:rPr>
        <w:t>uzik</w:t>
      </w:r>
      <w:r w:rsidR="00C30101" w:rsidRPr="00B56361">
        <w:rPr>
          <w:b/>
          <w:bCs/>
          <w:color w:val="000000"/>
          <w:sz w:val="22"/>
          <w:szCs w:val="22"/>
        </w:rPr>
        <w:t>ë</w:t>
      </w:r>
      <w:r w:rsidR="00AA7171" w:rsidRPr="00B56361">
        <w:rPr>
          <w:b/>
          <w:bCs/>
          <w:color w:val="000000"/>
          <w:sz w:val="22"/>
          <w:szCs w:val="22"/>
        </w:rPr>
        <w:t xml:space="preserve">, Ministria e Kulturës, Rinisë dhe </w:t>
      </w:r>
      <w:r w:rsidR="005C507B" w:rsidRPr="00B56361">
        <w:rPr>
          <w:b/>
          <w:bCs/>
          <w:color w:val="000000"/>
          <w:sz w:val="22"/>
          <w:szCs w:val="22"/>
        </w:rPr>
        <w:t>Sportit publikon</w:t>
      </w:r>
      <w:r w:rsidR="00AA7171" w:rsidRPr="00B56361">
        <w:rPr>
          <w:b/>
          <w:bCs/>
          <w:color w:val="000000"/>
          <w:sz w:val="22"/>
          <w:szCs w:val="22"/>
        </w:rPr>
        <w:t>:</w:t>
      </w:r>
    </w:p>
    <w:p w:rsidR="00D77D55" w:rsidRPr="00B56361" w:rsidRDefault="00D77D55" w:rsidP="00A27DA4">
      <w:pPr>
        <w:tabs>
          <w:tab w:val="left" w:pos="3057"/>
        </w:tabs>
        <w:ind w:right="540"/>
        <w:jc w:val="both"/>
        <w:rPr>
          <w:b/>
          <w:bCs/>
          <w:color w:val="000000"/>
          <w:sz w:val="16"/>
          <w:szCs w:val="16"/>
        </w:rPr>
      </w:pPr>
    </w:p>
    <w:p w:rsidR="00390503" w:rsidRPr="00B56361" w:rsidRDefault="00390503" w:rsidP="00A27DA4">
      <w:pPr>
        <w:tabs>
          <w:tab w:val="left" w:pos="3057"/>
        </w:tabs>
        <w:ind w:right="540"/>
        <w:jc w:val="both"/>
        <w:rPr>
          <w:b/>
          <w:bCs/>
          <w:sz w:val="22"/>
          <w:szCs w:val="22"/>
        </w:rPr>
      </w:pPr>
    </w:p>
    <w:p w:rsidR="00264B60" w:rsidRPr="00B56361" w:rsidRDefault="00AA7171" w:rsidP="00A27DA4">
      <w:pPr>
        <w:tabs>
          <w:tab w:val="left" w:pos="3057"/>
        </w:tabs>
        <w:ind w:right="540"/>
        <w:jc w:val="center"/>
        <w:outlineLvl w:val="0"/>
        <w:rPr>
          <w:b/>
          <w:bCs/>
        </w:rPr>
      </w:pPr>
      <w:bookmarkStart w:id="0" w:name="_GoBack"/>
      <w:bookmarkEnd w:id="0"/>
      <w:r w:rsidRPr="00B56361">
        <w:rPr>
          <w:b/>
          <w:bCs/>
        </w:rPr>
        <w:t>F</w:t>
      </w:r>
      <w:r w:rsidR="00390503" w:rsidRPr="00B56361">
        <w:rPr>
          <w:b/>
          <w:bCs/>
        </w:rPr>
        <w:t>TESË</w:t>
      </w:r>
      <w:r w:rsidR="00B14F33" w:rsidRPr="00B56361">
        <w:rPr>
          <w:b/>
          <w:bCs/>
        </w:rPr>
        <w:t xml:space="preserve"> PUBLIKE</w:t>
      </w:r>
      <w:r w:rsidR="003C6D80" w:rsidRPr="00B56361">
        <w:rPr>
          <w:b/>
          <w:bCs/>
        </w:rPr>
        <w:t>:</w:t>
      </w:r>
    </w:p>
    <w:p w:rsidR="00264B60" w:rsidRPr="00B56361" w:rsidRDefault="00264B60" w:rsidP="00A27DA4">
      <w:pPr>
        <w:tabs>
          <w:tab w:val="left" w:pos="3057"/>
        </w:tabs>
        <w:ind w:right="540"/>
        <w:jc w:val="both"/>
        <w:outlineLvl w:val="0"/>
        <w:rPr>
          <w:b/>
          <w:bCs/>
        </w:rPr>
      </w:pPr>
    </w:p>
    <w:p w:rsidR="00264B60" w:rsidRPr="00B56361" w:rsidRDefault="00264B60" w:rsidP="00A27DA4">
      <w:pPr>
        <w:tabs>
          <w:tab w:val="left" w:pos="3057"/>
        </w:tabs>
        <w:ind w:right="540"/>
        <w:jc w:val="center"/>
        <w:outlineLvl w:val="0"/>
        <w:rPr>
          <w:b/>
          <w:bCs/>
          <w:sz w:val="22"/>
          <w:szCs w:val="22"/>
        </w:rPr>
      </w:pPr>
      <w:r w:rsidRPr="00B56361">
        <w:rPr>
          <w:b/>
          <w:bCs/>
          <w:sz w:val="22"/>
          <w:szCs w:val="22"/>
        </w:rPr>
        <w:t>Konkurrim për çmimet që i ndanë Ministria e Kulturës, Rinisë</w:t>
      </w:r>
      <w:r w:rsidR="00295BFD" w:rsidRPr="00B56361">
        <w:rPr>
          <w:b/>
          <w:bCs/>
          <w:sz w:val="22"/>
          <w:szCs w:val="22"/>
        </w:rPr>
        <w:t xml:space="preserve"> dhe Sportit në lëmin e muzikës</w:t>
      </w:r>
    </w:p>
    <w:p w:rsidR="00D77D55" w:rsidRPr="00B56361" w:rsidRDefault="00D77D55" w:rsidP="00A27DA4">
      <w:pPr>
        <w:tabs>
          <w:tab w:val="left" w:pos="3057"/>
        </w:tabs>
        <w:ind w:right="540"/>
        <w:jc w:val="both"/>
        <w:outlineLvl w:val="0"/>
        <w:rPr>
          <w:b/>
          <w:bCs/>
        </w:rPr>
      </w:pPr>
    </w:p>
    <w:p w:rsidR="00487F11" w:rsidRPr="00B56361" w:rsidRDefault="00487F11" w:rsidP="00A27DA4">
      <w:pPr>
        <w:tabs>
          <w:tab w:val="left" w:pos="3057"/>
        </w:tabs>
        <w:ind w:right="540"/>
        <w:jc w:val="both"/>
        <w:outlineLvl w:val="0"/>
        <w:rPr>
          <w:b/>
          <w:bCs/>
        </w:rPr>
      </w:pPr>
    </w:p>
    <w:p w:rsidR="00487F11" w:rsidRPr="00B56361" w:rsidRDefault="00487F11" w:rsidP="00A27DA4">
      <w:pPr>
        <w:tabs>
          <w:tab w:val="left" w:pos="3057"/>
        </w:tabs>
        <w:ind w:right="540"/>
        <w:jc w:val="both"/>
        <w:outlineLvl w:val="0"/>
        <w:rPr>
          <w:b/>
          <w:bCs/>
        </w:rPr>
      </w:pPr>
      <w:r w:rsidRPr="00B56361">
        <w:rPr>
          <w:b/>
          <w:bCs/>
          <w:sz w:val="22"/>
          <w:szCs w:val="22"/>
        </w:rPr>
        <w:t>Çmimi Kombëtar për Vepër Jetësore “Niketë Dardani”</w:t>
      </w:r>
    </w:p>
    <w:p w:rsidR="00390503" w:rsidRPr="00B56361" w:rsidRDefault="00390503" w:rsidP="00A27DA4">
      <w:pPr>
        <w:tabs>
          <w:tab w:val="left" w:pos="3057"/>
        </w:tabs>
        <w:ind w:right="540"/>
        <w:jc w:val="both"/>
        <w:rPr>
          <w:sz w:val="10"/>
          <w:szCs w:val="10"/>
        </w:rPr>
      </w:pPr>
    </w:p>
    <w:p w:rsidR="00F76E15" w:rsidRPr="00B56361" w:rsidRDefault="004526E3" w:rsidP="00A27DA4">
      <w:pPr>
        <w:tabs>
          <w:tab w:val="left" w:pos="3057"/>
        </w:tabs>
        <w:ind w:right="540"/>
        <w:jc w:val="both"/>
        <w:rPr>
          <w:bCs/>
          <w:sz w:val="22"/>
          <w:szCs w:val="22"/>
        </w:rPr>
      </w:pPr>
      <w:r w:rsidRPr="00B56361">
        <w:rPr>
          <w:bCs/>
          <w:sz w:val="22"/>
          <w:szCs w:val="22"/>
        </w:rPr>
        <w:t>Ftohen</w:t>
      </w:r>
      <w:r w:rsidR="00B14F33" w:rsidRPr="00B56361">
        <w:rPr>
          <w:bCs/>
          <w:sz w:val="22"/>
          <w:szCs w:val="22"/>
        </w:rPr>
        <w:t xml:space="preserve"> </w:t>
      </w:r>
      <w:r w:rsidR="00264B60" w:rsidRPr="00B56361">
        <w:rPr>
          <w:bCs/>
          <w:sz w:val="22"/>
          <w:szCs w:val="22"/>
        </w:rPr>
        <w:t>institucionet relevante të muzik</w:t>
      </w:r>
      <w:r w:rsidR="00E55053" w:rsidRPr="00B56361">
        <w:rPr>
          <w:bCs/>
          <w:sz w:val="22"/>
          <w:szCs w:val="22"/>
        </w:rPr>
        <w:t>ë</w:t>
      </w:r>
      <w:r w:rsidR="00264B60" w:rsidRPr="00B56361">
        <w:rPr>
          <w:bCs/>
          <w:sz w:val="22"/>
          <w:szCs w:val="22"/>
        </w:rPr>
        <w:t xml:space="preserve">s </w:t>
      </w:r>
      <w:r w:rsidR="00907FF4" w:rsidRPr="00B56361">
        <w:rPr>
          <w:bCs/>
          <w:sz w:val="22"/>
          <w:szCs w:val="22"/>
        </w:rPr>
        <w:t>që të nominojnë</w:t>
      </w:r>
      <w:r w:rsidR="00C30101" w:rsidRPr="00B56361">
        <w:rPr>
          <w:bCs/>
          <w:sz w:val="22"/>
          <w:szCs w:val="22"/>
        </w:rPr>
        <w:t xml:space="preserve"> k</w:t>
      </w:r>
      <w:r w:rsidR="003C79C6" w:rsidRPr="00B56361">
        <w:rPr>
          <w:bCs/>
          <w:sz w:val="22"/>
          <w:szCs w:val="22"/>
        </w:rPr>
        <w:t>andidatët</w:t>
      </w:r>
      <w:r w:rsidR="00B14F33" w:rsidRPr="00B56361">
        <w:rPr>
          <w:bCs/>
          <w:sz w:val="22"/>
          <w:szCs w:val="22"/>
        </w:rPr>
        <w:t xml:space="preserve"> për Ç</w:t>
      </w:r>
      <w:r w:rsidR="00264B60" w:rsidRPr="00B56361">
        <w:rPr>
          <w:bCs/>
          <w:sz w:val="22"/>
          <w:szCs w:val="22"/>
        </w:rPr>
        <w:t>mimin Kombëtar për Vep</w:t>
      </w:r>
      <w:r w:rsidR="00D7197D" w:rsidRPr="00B56361">
        <w:rPr>
          <w:bCs/>
          <w:sz w:val="22"/>
          <w:szCs w:val="22"/>
        </w:rPr>
        <w:t>rimtari</w:t>
      </w:r>
      <w:r w:rsidR="00264B60" w:rsidRPr="00B56361">
        <w:rPr>
          <w:bCs/>
          <w:sz w:val="22"/>
          <w:szCs w:val="22"/>
        </w:rPr>
        <w:t xml:space="preserve"> jet</w:t>
      </w:r>
      <w:r w:rsidR="00E55053" w:rsidRPr="00B56361">
        <w:rPr>
          <w:bCs/>
          <w:sz w:val="22"/>
          <w:szCs w:val="22"/>
        </w:rPr>
        <w:t>ë</w:t>
      </w:r>
      <w:r w:rsidR="00264B60" w:rsidRPr="00B56361">
        <w:rPr>
          <w:bCs/>
          <w:sz w:val="22"/>
          <w:szCs w:val="22"/>
        </w:rPr>
        <w:t xml:space="preserve">sore </w:t>
      </w:r>
      <w:r w:rsidR="00094E42" w:rsidRPr="00B56361">
        <w:rPr>
          <w:bCs/>
          <w:sz w:val="22"/>
          <w:szCs w:val="22"/>
        </w:rPr>
        <w:t>për Muzikë</w:t>
      </w:r>
      <w:r w:rsidR="00D7197D" w:rsidRPr="00B56361">
        <w:rPr>
          <w:bCs/>
          <w:sz w:val="22"/>
          <w:szCs w:val="22"/>
        </w:rPr>
        <w:t xml:space="preserve"> “Niketw Dardani”</w:t>
      </w:r>
      <w:r w:rsidR="00264B60" w:rsidRPr="00B56361">
        <w:rPr>
          <w:bCs/>
          <w:sz w:val="22"/>
          <w:szCs w:val="22"/>
        </w:rPr>
        <w:t>, p</w:t>
      </w:r>
      <w:r w:rsidR="00E55053" w:rsidRPr="00B56361">
        <w:rPr>
          <w:bCs/>
          <w:sz w:val="22"/>
          <w:szCs w:val="22"/>
        </w:rPr>
        <w:t>ë</w:t>
      </w:r>
      <w:r w:rsidR="00264B60" w:rsidRPr="00B56361">
        <w:rPr>
          <w:bCs/>
          <w:sz w:val="22"/>
          <w:szCs w:val="22"/>
        </w:rPr>
        <w:t>r vitin 2019. Ky çmim i</w:t>
      </w:r>
      <w:r w:rsidR="00B10E74" w:rsidRPr="00B56361">
        <w:rPr>
          <w:bCs/>
          <w:sz w:val="22"/>
          <w:szCs w:val="22"/>
        </w:rPr>
        <w:t xml:space="preserve"> jepet krijuesit të dalluar, i cili me krijimtarinë e vet ka lënë gjurmë të thella në fushën e muzik</w:t>
      </w:r>
      <w:r w:rsidR="00C30101" w:rsidRPr="00B56361">
        <w:rPr>
          <w:bCs/>
          <w:sz w:val="22"/>
          <w:szCs w:val="22"/>
        </w:rPr>
        <w:t>ë</w:t>
      </w:r>
      <w:r w:rsidR="00B10E74" w:rsidRPr="00B56361">
        <w:rPr>
          <w:bCs/>
          <w:sz w:val="22"/>
          <w:szCs w:val="22"/>
        </w:rPr>
        <w:t>s.</w:t>
      </w:r>
    </w:p>
    <w:p w:rsidR="0026708C" w:rsidRPr="00B56361" w:rsidRDefault="0026708C" w:rsidP="00264B60">
      <w:pPr>
        <w:tabs>
          <w:tab w:val="left" w:pos="3057"/>
        </w:tabs>
        <w:ind w:right="540"/>
        <w:jc w:val="both"/>
        <w:outlineLvl w:val="0"/>
        <w:rPr>
          <w:sz w:val="22"/>
          <w:szCs w:val="22"/>
        </w:rPr>
      </w:pPr>
    </w:p>
    <w:p w:rsidR="006533F8" w:rsidRPr="00B56361" w:rsidRDefault="006533F8" w:rsidP="007E0C5D">
      <w:pPr>
        <w:ind w:right="540"/>
        <w:jc w:val="both"/>
        <w:rPr>
          <w:b/>
          <w:bCs/>
          <w:sz w:val="6"/>
          <w:szCs w:val="6"/>
          <w:u w:val="single"/>
        </w:rPr>
      </w:pPr>
    </w:p>
    <w:p w:rsidR="0026708C" w:rsidRPr="00B56361" w:rsidRDefault="0026708C" w:rsidP="007E0C5D">
      <w:pPr>
        <w:ind w:right="540"/>
        <w:jc w:val="both"/>
        <w:rPr>
          <w:b/>
          <w:bCs/>
          <w:sz w:val="6"/>
          <w:szCs w:val="6"/>
          <w:u w:val="single"/>
        </w:rPr>
      </w:pPr>
    </w:p>
    <w:p w:rsidR="00AB5A27" w:rsidRPr="00B56361" w:rsidRDefault="0026708C" w:rsidP="007E0C5D">
      <w:pPr>
        <w:tabs>
          <w:tab w:val="left" w:pos="3057"/>
        </w:tabs>
        <w:ind w:right="540"/>
        <w:jc w:val="both"/>
        <w:outlineLvl w:val="0"/>
        <w:rPr>
          <w:b/>
          <w:bCs/>
          <w:sz w:val="22"/>
          <w:szCs w:val="22"/>
        </w:rPr>
      </w:pPr>
      <w:r w:rsidRPr="00B56361">
        <w:rPr>
          <w:b/>
          <w:bCs/>
          <w:sz w:val="22"/>
          <w:szCs w:val="22"/>
        </w:rPr>
        <w:t xml:space="preserve">Çmimet vjetore për muzikë - për veprën  </w:t>
      </w:r>
      <w:r w:rsidR="00AC06CC" w:rsidRPr="00B56361">
        <w:rPr>
          <w:b/>
          <w:bCs/>
          <w:sz w:val="22"/>
          <w:szCs w:val="22"/>
        </w:rPr>
        <w:t xml:space="preserve">muzikore origjinale, të kompozuar gjatë vitit </w:t>
      </w:r>
      <w:r w:rsidRPr="00B56361">
        <w:rPr>
          <w:b/>
          <w:bCs/>
          <w:sz w:val="22"/>
          <w:szCs w:val="22"/>
        </w:rPr>
        <w:t xml:space="preserve"> 20</w:t>
      </w:r>
      <w:r w:rsidR="009A7C21" w:rsidRPr="00B56361">
        <w:rPr>
          <w:b/>
          <w:bCs/>
          <w:sz w:val="22"/>
          <w:szCs w:val="22"/>
        </w:rPr>
        <w:t>19</w:t>
      </w:r>
    </w:p>
    <w:p w:rsidR="00AB5A27" w:rsidRPr="00B56361" w:rsidRDefault="00AB5A27" w:rsidP="007E0C5D">
      <w:pPr>
        <w:tabs>
          <w:tab w:val="left" w:pos="3057"/>
        </w:tabs>
        <w:ind w:right="540"/>
        <w:jc w:val="both"/>
        <w:outlineLvl w:val="0"/>
        <w:rPr>
          <w:b/>
          <w:bCs/>
          <w:sz w:val="22"/>
          <w:szCs w:val="22"/>
        </w:rPr>
      </w:pPr>
    </w:p>
    <w:p w:rsidR="00CF1972" w:rsidRPr="00B56361" w:rsidRDefault="00D77D55" w:rsidP="00180533">
      <w:pPr>
        <w:numPr>
          <w:ilvl w:val="0"/>
          <w:numId w:val="1"/>
        </w:numPr>
        <w:tabs>
          <w:tab w:val="left" w:pos="3057"/>
        </w:tabs>
        <w:ind w:right="540"/>
        <w:jc w:val="both"/>
        <w:outlineLvl w:val="0"/>
        <w:rPr>
          <w:b/>
          <w:bCs/>
          <w:sz w:val="22"/>
          <w:szCs w:val="22"/>
        </w:rPr>
      </w:pPr>
      <w:r w:rsidRPr="00B56361">
        <w:rPr>
          <w:b/>
          <w:bCs/>
        </w:rPr>
        <w:t>Çmimi p</w:t>
      </w:r>
      <w:r w:rsidR="00F76E15" w:rsidRPr="00B56361">
        <w:rPr>
          <w:b/>
          <w:bCs/>
        </w:rPr>
        <w:t>ër vep</w:t>
      </w:r>
      <w:r w:rsidR="008031AA" w:rsidRPr="00B56361">
        <w:rPr>
          <w:b/>
          <w:bCs/>
        </w:rPr>
        <w:t>ër</w:t>
      </w:r>
      <w:r w:rsidR="00F76E15" w:rsidRPr="00B56361">
        <w:rPr>
          <w:b/>
          <w:bCs/>
        </w:rPr>
        <w:t xml:space="preserve"> </w:t>
      </w:r>
      <w:r w:rsidR="003E7CDC" w:rsidRPr="00B56361">
        <w:rPr>
          <w:b/>
          <w:bCs/>
        </w:rPr>
        <w:t xml:space="preserve">vokale-instrumentale </w:t>
      </w:r>
      <w:r w:rsidR="008031AA" w:rsidRPr="00B56361">
        <w:rPr>
          <w:b/>
          <w:bCs/>
        </w:rPr>
        <w:t>dh</w:t>
      </w:r>
      <w:r w:rsidR="003E7CDC" w:rsidRPr="00B56361">
        <w:rPr>
          <w:b/>
          <w:bCs/>
        </w:rPr>
        <w:t xml:space="preserve">e </w:t>
      </w:r>
      <w:r w:rsidR="008031AA" w:rsidRPr="00B56361">
        <w:rPr>
          <w:b/>
          <w:bCs/>
        </w:rPr>
        <w:t xml:space="preserve">muzikore </w:t>
      </w:r>
      <w:r w:rsidR="003E7CDC" w:rsidRPr="00B56361">
        <w:rPr>
          <w:b/>
          <w:bCs/>
        </w:rPr>
        <w:t xml:space="preserve">skenike </w:t>
      </w:r>
      <w:r w:rsidR="00AC06CC" w:rsidRPr="00B56361">
        <w:rPr>
          <w:b/>
          <w:bCs/>
        </w:rPr>
        <w:t>me kohëzgjatje së paku</w:t>
      </w:r>
      <w:r w:rsidR="0026708C" w:rsidRPr="00B56361">
        <w:rPr>
          <w:b/>
          <w:bCs/>
        </w:rPr>
        <w:t xml:space="preserve"> 30</w:t>
      </w:r>
      <w:r w:rsidR="003E7CDC" w:rsidRPr="00B56361">
        <w:rPr>
          <w:b/>
          <w:bCs/>
        </w:rPr>
        <w:t xml:space="preserve"> minuta, </w:t>
      </w:r>
      <w:r w:rsidR="008543DC" w:rsidRPr="00B56361">
        <w:rPr>
          <w:b/>
          <w:bCs/>
        </w:rPr>
        <w:t>jepet n</w:t>
      </w:r>
      <w:r w:rsidR="00113896" w:rsidRPr="00B56361">
        <w:rPr>
          <w:b/>
          <w:bCs/>
        </w:rPr>
        <w:t>ë</w:t>
      </w:r>
      <w:r w:rsidR="008543DC" w:rsidRPr="00B56361">
        <w:rPr>
          <w:b/>
          <w:bCs/>
        </w:rPr>
        <w:t xml:space="preserve"> nj</w:t>
      </w:r>
      <w:r w:rsidR="00113896" w:rsidRPr="00B56361">
        <w:rPr>
          <w:b/>
          <w:bCs/>
        </w:rPr>
        <w:t>ë</w:t>
      </w:r>
      <w:r w:rsidR="008543DC" w:rsidRPr="00B56361">
        <w:rPr>
          <w:b/>
          <w:bCs/>
        </w:rPr>
        <w:t>r</w:t>
      </w:r>
      <w:r w:rsidR="00113896" w:rsidRPr="00B56361">
        <w:rPr>
          <w:b/>
          <w:bCs/>
        </w:rPr>
        <w:t>ë</w:t>
      </w:r>
      <w:r w:rsidR="008543DC" w:rsidRPr="00B56361">
        <w:rPr>
          <w:b/>
          <w:bCs/>
        </w:rPr>
        <w:t>n nga k</w:t>
      </w:r>
      <w:r w:rsidR="00113896" w:rsidRPr="00B56361">
        <w:rPr>
          <w:b/>
          <w:bCs/>
        </w:rPr>
        <w:t>ë</w:t>
      </w:r>
      <w:r w:rsidR="008543DC" w:rsidRPr="00B56361">
        <w:rPr>
          <w:b/>
          <w:bCs/>
        </w:rPr>
        <w:t>to gjini</w:t>
      </w:r>
      <w:r w:rsidR="008031AA" w:rsidRPr="00B56361">
        <w:rPr>
          <w:b/>
          <w:bCs/>
        </w:rPr>
        <w:t>:</w:t>
      </w:r>
    </w:p>
    <w:p w:rsidR="00CF1972" w:rsidRPr="00B56361" w:rsidRDefault="00CF1972" w:rsidP="007E0C5D">
      <w:pPr>
        <w:ind w:left="360" w:right="540"/>
        <w:jc w:val="both"/>
        <w:outlineLvl w:val="0"/>
        <w:rPr>
          <w:b/>
          <w:bCs/>
          <w:sz w:val="10"/>
          <w:szCs w:val="10"/>
        </w:rPr>
      </w:pPr>
    </w:p>
    <w:p w:rsidR="00AC06CC" w:rsidRPr="00B56361" w:rsidRDefault="00AC06CC" w:rsidP="007E0C5D">
      <w:pPr>
        <w:ind w:right="540"/>
        <w:jc w:val="both"/>
        <w:outlineLvl w:val="0"/>
      </w:pPr>
      <w:r w:rsidRPr="00B56361">
        <w:t xml:space="preserve">       2.1. Operë;</w:t>
      </w:r>
      <w:r w:rsidR="00F76E15" w:rsidRPr="00B56361">
        <w:t xml:space="preserve"> </w:t>
      </w:r>
    </w:p>
    <w:p w:rsidR="00AC06CC" w:rsidRPr="00B56361" w:rsidRDefault="00AC06CC" w:rsidP="007E0C5D">
      <w:pPr>
        <w:ind w:right="540"/>
        <w:jc w:val="both"/>
        <w:outlineLvl w:val="0"/>
      </w:pPr>
      <w:r w:rsidRPr="00B56361">
        <w:t xml:space="preserve">       2.2. </w:t>
      </w:r>
      <w:r w:rsidR="008031AA" w:rsidRPr="00B56361">
        <w:t>Oratorium</w:t>
      </w:r>
      <w:r w:rsidRPr="00B56361">
        <w:t>;</w:t>
      </w:r>
    </w:p>
    <w:p w:rsidR="00D77D55" w:rsidRPr="00B56361" w:rsidRDefault="00D77D55" w:rsidP="007E0C5D">
      <w:pPr>
        <w:ind w:right="540"/>
        <w:jc w:val="both"/>
        <w:outlineLvl w:val="0"/>
      </w:pPr>
      <w:r w:rsidRPr="00B56361">
        <w:t xml:space="preserve">       2.3. </w:t>
      </w:r>
      <w:r w:rsidR="00AC06CC" w:rsidRPr="00B56361">
        <w:t>Kantatë;</w:t>
      </w:r>
    </w:p>
    <w:p w:rsidR="00D77D55" w:rsidRPr="00B56361" w:rsidRDefault="00D77D55" w:rsidP="007E0C5D">
      <w:pPr>
        <w:ind w:right="540"/>
        <w:jc w:val="both"/>
        <w:outlineLvl w:val="0"/>
      </w:pPr>
      <w:r w:rsidRPr="00B56361">
        <w:t xml:space="preserve">       2.4. </w:t>
      </w:r>
      <w:r w:rsidR="008543DC" w:rsidRPr="00B56361">
        <w:t>Balet;</w:t>
      </w:r>
    </w:p>
    <w:p w:rsidR="00D77D55" w:rsidRPr="00B56361" w:rsidRDefault="00D77D55" w:rsidP="007E0C5D">
      <w:pPr>
        <w:ind w:right="540"/>
        <w:jc w:val="both"/>
        <w:outlineLvl w:val="0"/>
      </w:pPr>
      <w:r w:rsidRPr="00B56361">
        <w:t xml:space="preserve">       2.5. </w:t>
      </w:r>
      <w:r w:rsidR="008543DC" w:rsidRPr="00B56361">
        <w:t xml:space="preserve"> Forma të </w:t>
      </w:r>
      <w:r w:rsidR="00BB2AB2" w:rsidRPr="00B56361">
        <w:t>tjera vokale</w:t>
      </w:r>
      <w:r w:rsidR="008543DC" w:rsidRPr="00B56361">
        <w:t>-instrumentale</w:t>
      </w:r>
      <w:r w:rsidR="00AC06CC" w:rsidRPr="00B56361">
        <w:t xml:space="preserve"> </w:t>
      </w:r>
    </w:p>
    <w:p w:rsidR="00566F39" w:rsidRPr="00B56361" w:rsidRDefault="00566F39" w:rsidP="007E0C5D">
      <w:pPr>
        <w:ind w:left="360" w:right="540"/>
        <w:jc w:val="both"/>
        <w:outlineLvl w:val="0"/>
        <w:rPr>
          <w:sz w:val="10"/>
          <w:szCs w:val="10"/>
        </w:rPr>
      </w:pPr>
    </w:p>
    <w:p w:rsidR="00CF1972" w:rsidRPr="00B56361" w:rsidRDefault="00D77D55" w:rsidP="00180533">
      <w:pPr>
        <w:numPr>
          <w:ilvl w:val="0"/>
          <w:numId w:val="1"/>
        </w:numPr>
        <w:ind w:right="540"/>
        <w:jc w:val="both"/>
        <w:outlineLvl w:val="0"/>
        <w:rPr>
          <w:b/>
          <w:bCs/>
        </w:rPr>
      </w:pPr>
      <w:r w:rsidRPr="00B56361">
        <w:rPr>
          <w:b/>
          <w:bCs/>
        </w:rPr>
        <w:t>Çmimi p</w:t>
      </w:r>
      <w:r w:rsidR="00F76E15" w:rsidRPr="00B56361">
        <w:rPr>
          <w:b/>
          <w:bCs/>
        </w:rPr>
        <w:t>ë</w:t>
      </w:r>
      <w:r w:rsidR="003E7CDC" w:rsidRPr="00B56361">
        <w:rPr>
          <w:b/>
          <w:bCs/>
        </w:rPr>
        <w:t>r vep</w:t>
      </w:r>
      <w:r w:rsidR="008543DC" w:rsidRPr="00B56361">
        <w:rPr>
          <w:b/>
          <w:bCs/>
        </w:rPr>
        <w:t>ër</w:t>
      </w:r>
      <w:r w:rsidR="003E7CDC" w:rsidRPr="00B56361">
        <w:rPr>
          <w:b/>
          <w:bCs/>
        </w:rPr>
        <w:t xml:space="preserve"> </w:t>
      </w:r>
      <w:r w:rsidR="008543DC" w:rsidRPr="00B56361">
        <w:rPr>
          <w:b/>
          <w:bCs/>
        </w:rPr>
        <w:t>orkestrale-</w:t>
      </w:r>
      <w:r w:rsidR="003E7CDC" w:rsidRPr="00B56361">
        <w:rPr>
          <w:b/>
          <w:bCs/>
        </w:rPr>
        <w:t>simfonike</w:t>
      </w:r>
      <w:r w:rsidR="008543DC" w:rsidRPr="00B56361">
        <w:rPr>
          <w:b/>
          <w:bCs/>
        </w:rPr>
        <w:t xml:space="preserve"> dhe koncerta</w:t>
      </w:r>
      <w:r w:rsidR="004917E9" w:rsidRPr="00B56361">
        <w:rPr>
          <w:b/>
          <w:bCs/>
        </w:rPr>
        <w:t>le</w:t>
      </w:r>
      <w:r w:rsidR="003E7CDC" w:rsidRPr="00B56361">
        <w:rPr>
          <w:b/>
          <w:bCs/>
        </w:rPr>
        <w:t xml:space="preserve"> </w:t>
      </w:r>
      <w:r w:rsidR="00AC06CC" w:rsidRPr="00B56361">
        <w:rPr>
          <w:b/>
          <w:bCs/>
        </w:rPr>
        <w:t>me kohëzgjatje</w:t>
      </w:r>
      <w:r w:rsidR="008543DC" w:rsidRPr="00B56361">
        <w:rPr>
          <w:b/>
          <w:bCs/>
        </w:rPr>
        <w:t xml:space="preserve">  jo më pak</w:t>
      </w:r>
      <w:r w:rsidR="00AC06CC" w:rsidRPr="00B56361">
        <w:rPr>
          <w:b/>
          <w:bCs/>
        </w:rPr>
        <w:t xml:space="preserve"> së paku</w:t>
      </w:r>
      <w:r w:rsidR="003E7CDC" w:rsidRPr="00B56361">
        <w:rPr>
          <w:b/>
          <w:bCs/>
        </w:rPr>
        <w:t xml:space="preserve"> 20 minuta, </w:t>
      </w:r>
      <w:r w:rsidR="008543DC" w:rsidRPr="00B56361">
        <w:rPr>
          <w:b/>
          <w:bCs/>
        </w:rPr>
        <w:t>jepet n</w:t>
      </w:r>
      <w:r w:rsidR="00113896" w:rsidRPr="00B56361">
        <w:rPr>
          <w:b/>
          <w:bCs/>
        </w:rPr>
        <w:t>ë</w:t>
      </w:r>
      <w:r w:rsidR="008543DC" w:rsidRPr="00B56361">
        <w:rPr>
          <w:b/>
          <w:bCs/>
        </w:rPr>
        <w:t xml:space="preserve"> nj</w:t>
      </w:r>
      <w:r w:rsidR="00113896" w:rsidRPr="00B56361">
        <w:rPr>
          <w:b/>
          <w:bCs/>
        </w:rPr>
        <w:t>ë</w:t>
      </w:r>
      <w:r w:rsidR="008543DC" w:rsidRPr="00B56361">
        <w:rPr>
          <w:b/>
          <w:bCs/>
        </w:rPr>
        <w:t>r</w:t>
      </w:r>
      <w:r w:rsidR="00113896" w:rsidRPr="00B56361">
        <w:rPr>
          <w:b/>
          <w:bCs/>
        </w:rPr>
        <w:t>ë</w:t>
      </w:r>
      <w:r w:rsidR="008543DC" w:rsidRPr="00B56361">
        <w:rPr>
          <w:b/>
          <w:bCs/>
        </w:rPr>
        <w:t>n nga k</w:t>
      </w:r>
      <w:r w:rsidR="00113896" w:rsidRPr="00B56361">
        <w:rPr>
          <w:b/>
          <w:bCs/>
        </w:rPr>
        <w:t>ë</w:t>
      </w:r>
      <w:r w:rsidR="008543DC" w:rsidRPr="00B56361">
        <w:rPr>
          <w:b/>
          <w:bCs/>
        </w:rPr>
        <w:t>to gjini</w:t>
      </w:r>
      <w:r w:rsidR="003E7CDC" w:rsidRPr="00B56361">
        <w:rPr>
          <w:b/>
          <w:bCs/>
        </w:rPr>
        <w:t>:</w:t>
      </w:r>
    </w:p>
    <w:p w:rsidR="00CF1972" w:rsidRPr="00B56361" w:rsidRDefault="00CF1972" w:rsidP="007E0C5D">
      <w:pPr>
        <w:ind w:left="360" w:right="540"/>
        <w:jc w:val="both"/>
        <w:outlineLvl w:val="0"/>
        <w:rPr>
          <w:b/>
          <w:bCs/>
          <w:sz w:val="10"/>
          <w:szCs w:val="10"/>
        </w:rPr>
      </w:pPr>
    </w:p>
    <w:p w:rsidR="00D77D55" w:rsidRPr="00B56361" w:rsidRDefault="00D77D55" w:rsidP="007E0C5D">
      <w:pPr>
        <w:ind w:right="540"/>
        <w:jc w:val="both"/>
        <w:outlineLvl w:val="0"/>
      </w:pPr>
      <w:r w:rsidRPr="00B56361">
        <w:t xml:space="preserve">       3.1. </w:t>
      </w:r>
      <w:r w:rsidR="00F76E15" w:rsidRPr="00B56361">
        <w:t>Simfoni</w:t>
      </w:r>
      <w:r w:rsidRPr="00B56361">
        <w:t>;</w:t>
      </w:r>
    </w:p>
    <w:p w:rsidR="00D77D55" w:rsidRPr="00B56361" w:rsidRDefault="00D77D55" w:rsidP="007E0C5D">
      <w:pPr>
        <w:ind w:right="540"/>
        <w:jc w:val="both"/>
        <w:outlineLvl w:val="0"/>
      </w:pPr>
      <w:r w:rsidRPr="00B56361">
        <w:t xml:space="preserve">       3.2. Koncert;</w:t>
      </w:r>
      <w:r w:rsidR="00F76E15" w:rsidRPr="00B56361">
        <w:t xml:space="preserve"> </w:t>
      </w:r>
    </w:p>
    <w:p w:rsidR="008543DC" w:rsidRPr="00B56361" w:rsidRDefault="00D77D55" w:rsidP="007E0C5D">
      <w:pPr>
        <w:ind w:right="540"/>
        <w:jc w:val="both"/>
        <w:outlineLvl w:val="0"/>
      </w:pPr>
      <w:r w:rsidRPr="00B56361">
        <w:t xml:space="preserve">       3.3. </w:t>
      </w:r>
      <w:r w:rsidR="008543DC" w:rsidRPr="00B56361">
        <w:t>Forma t</w:t>
      </w:r>
      <w:r w:rsidR="00113896" w:rsidRPr="00B56361">
        <w:t>ë</w:t>
      </w:r>
      <w:r w:rsidR="008543DC" w:rsidRPr="00B56361">
        <w:t xml:space="preserve"> tjera orkestrale simfonike</w:t>
      </w:r>
      <w:r w:rsidRPr="00B56361">
        <w:t>.</w:t>
      </w:r>
    </w:p>
    <w:p w:rsidR="00C31DD8" w:rsidRPr="00B56361" w:rsidRDefault="00C31DD8" w:rsidP="00C31DD8">
      <w:pPr>
        <w:ind w:right="540"/>
        <w:jc w:val="both"/>
        <w:outlineLvl w:val="0"/>
      </w:pPr>
    </w:p>
    <w:p w:rsidR="008543DC" w:rsidRPr="00B56361" w:rsidRDefault="008543DC" w:rsidP="00B56361">
      <w:pPr>
        <w:numPr>
          <w:ilvl w:val="0"/>
          <w:numId w:val="1"/>
        </w:numPr>
        <w:ind w:right="540"/>
        <w:outlineLvl w:val="0"/>
        <w:rPr>
          <w:b/>
          <w:bCs/>
        </w:rPr>
      </w:pPr>
      <w:r w:rsidRPr="00B56361">
        <w:rPr>
          <w:b/>
          <w:bCs/>
        </w:rPr>
        <w:t>Çmimi për vep</w:t>
      </w:r>
      <w:r w:rsidR="0040568D" w:rsidRPr="00B56361">
        <w:rPr>
          <w:b/>
          <w:bCs/>
        </w:rPr>
        <w:t>ë</w:t>
      </w:r>
      <w:r w:rsidRPr="00B56361">
        <w:rPr>
          <w:b/>
          <w:bCs/>
        </w:rPr>
        <w:t>r</w:t>
      </w:r>
      <w:r w:rsidR="00E633BB" w:rsidRPr="00B56361">
        <w:rPr>
          <w:b/>
          <w:bCs/>
        </w:rPr>
        <w:t xml:space="preserve"> kamer</w:t>
      </w:r>
      <w:r w:rsidR="0040568D" w:rsidRPr="00B56361">
        <w:rPr>
          <w:b/>
          <w:bCs/>
        </w:rPr>
        <w:t>ale</w:t>
      </w:r>
      <w:r w:rsidRPr="00B56361">
        <w:rPr>
          <w:b/>
          <w:bCs/>
        </w:rPr>
        <w:t xml:space="preserve"> ndahet n</w:t>
      </w:r>
      <w:r w:rsidR="00113896" w:rsidRPr="00B56361">
        <w:rPr>
          <w:b/>
          <w:bCs/>
        </w:rPr>
        <w:t>ë</w:t>
      </w:r>
      <w:r w:rsidRPr="00B56361">
        <w:rPr>
          <w:b/>
          <w:bCs/>
        </w:rPr>
        <w:t xml:space="preserve"> </w:t>
      </w:r>
      <w:r w:rsidR="001856E6" w:rsidRPr="00B56361">
        <w:rPr>
          <w:b/>
          <w:bCs/>
        </w:rPr>
        <w:t>njërën</w:t>
      </w:r>
      <w:r w:rsidRPr="00B56361">
        <w:rPr>
          <w:b/>
          <w:bCs/>
        </w:rPr>
        <w:t xml:space="preserve"> nga k</w:t>
      </w:r>
      <w:r w:rsidR="00113896" w:rsidRPr="00B56361">
        <w:rPr>
          <w:b/>
          <w:bCs/>
        </w:rPr>
        <w:t>ë</w:t>
      </w:r>
      <w:r w:rsidRPr="00B56361">
        <w:rPr>
          <w:b/>
          <w:bCs/>
        </w:rPr>
        <w:t>to gjini</w:t>
      </w:r>
      <w:r w:rsidR="0040568D" w:rsidRPr="00B56361">
        <w:rPr>
          <w:b/>
          <w:bCs/>
        </w:rPr>
        <w:t>:</w:t>
      </w:r>
    </w:p>
    <w:p w:rsidR="008543DC" w:rsidRPr="00B56361" w:rsidRDefault="008543DC" w:rsidP="008543DC">
      <w:pPr>
        <w:ind w:left="720" w:right="540"/>
        <w:outlineLvl w:val="0"/>
        <w:rPr>
          <w:b/>
          <w:bCs/>
        </w:rPr>
      </w:pPr>
      <w:r w:rsidRPr="00B56361">
        <w:rPr>
          <w:bCs/>
        </w:rPr>
        <w:lastRenderedPageBreak/>
        <w:t>4.1.</w:t>
      </w:r>
      <w:r w:rsidRPr="00B56361">
        <w:rPr>
          <w:b/>
          <w:bCs/>
        </w:rPr>
        <w:t xml:space="preserve">  </w:t>
      </w:r>
      <w:r w:rsidRPr="00B56361">
        <w:rPr>
          <w:bCs/>
        </w:rPr>
        <w:t>Vep</w:t>
      </w:r>
      <w:r w:rsidR="00113896" w:rsidRPr="00B56361">
        <w:rPr>
          <w:bCs/>
        </w:rPr>
        <w:t>ë</w:t>
      </w:r>
      <w:r w:rsidRPr="00B56361">
        <w:rPr>
          <w:bCs/>
        </w:rPr>
        <w:t>r p</w:t>
      </w:r>
      <w:r w:rsidR="00113896" w:rsidRPr="00B56361">
        <w:rPr>
          <w:bCs/>
        </w:rPr>
        <w:t>ë</w:t>
      </w:r>
      <w:r w:rsidRPr="00B56361">
        <w:rPr>
          <w:bCs/>
        </w:rPr>
        <w:t>r orkest</w:t>
      </w:r>
      <w:r w:rsidR="00113896" w:rsidRPr="00B56361">
        <w:rPr>
          <w:bCs/>
        </w:rPr>
        <w:t>ë</w:t>
      </w:r>
      <w:r w:rsidR="004917E9" w:rsidRPr="00B56361">
        <w:rPr>
          <w:bCs/>
        </w:rPr>
        <w:t>r kamer</w:t>
      </w:r>
      <w:r w:rsidRPr="00B56361">
        <w:rPr>
          <w:bCs/>
        </w:rPr>
        <w:t>al</w:t>
      </w:r>
      <w:r w:rsidR="004917E9" w:rsidRPr="00B56361">
        <w:rPr>
          <w:bCs/>
        </w:rPr>
        <w:t>e</w:t>
      </w:r>
      <w:r w:rsidRPr="00B56361">
        <w:rPr>
          <w:bCs/>
        </w:rPr>
        <w:t xml:space="preserve"> ose ansamb</w:t>
      </w:r>
      <w:r w:rsidR="00113896" w:rsidRPr="00B56361">
        <w:rPr>
          <w:bCs/>
        </w:rPr>
        <w:t>ë</w:t>
      </w:r>
      <w:r w:rsidR="004917E9" w:rsidRPr="00B56361">
        <w:rPr>
          <w:bCs/>
        </w:rPr>
        <w:t>l kamer</w:t>
      </w:r>
      <w:r w:rsidRPr="00B56361">
        <w:rPr>
          <w:bCs/>
        </w:rPr>
        <w:t>al</w:t>
      </w:r>
      <w:r w:rsidRPr="00B56361">
        <w:rPr>
          <w:b/>
          <w:bCs/>
        </w:rPr>
        <w:t>;</w:t>
      </w:r>
    </w:p>
    <w:p w:rsidR="008543DC" w:rsidRPr="00B56361" w:rsidRDefault="008543DC" w:rsidP="008543DC">
      <w:pPr>
        <w:ind w:left="720" w:right="540"/>
        <w:outlineLvl w:val="0"/>
        <w:rPr>
          <w:bCs/>
        </w:rPr>
      </w:pPr>
      <w:r w:rsidRPr="00B56361">
        <w:rPr>
          <w:bCs/>
        </w:rPr>
        <w:t>4</w:t>
      </w:r>
      <w:r w:rsidRPr="00B56361">
        <w:rPr>
          <w:b/>
          <w:bCs/>
        </w:rPr>
        <w:t>.</w:t>
      </w:r>
      <w:r w:rsidRPr="00B56361">
        <w:rPr>
          <w:bCs/>
        </w:rPr>
        <w:t>2. Kuintet</w:t>
      </w:r>
    </w:p>
    <w:p w:rsidR="008543DC" w:rsidRPr="00B56361" w:rsidRDefault="008543DC" w:rsidP="008543DC">
      <w:pPr>
        <w:ind w:left="720" w:right="540"/>
        <w:outlineLvl w:val="0"/>
        <w:rPr>
          <w:b/>
          <w:bCs/>
        </w:rPr>
      </w:pPr>
      <w:r w:rsidRPr="00B56361">
        <w:rPr>
          <w:bCs/>
        </w:rPr>
        <w:t>4.3. Kuartet</w:t>
      </w:r>
    </w:p>
    <w:p w:rsidR="008543DC" w:rsidRPr="00B56361" w:rsidRDefault="008543DC" w:rsidP="008543DC">
      <w:pPr>
        <w:ind w:left="720" w:right="540"/>
        <w:outlineLvl w:val="0"/>
        <w:rPr>
          <w:b/>
          <w:bCs/>
        </w:rPr>
      </w:pPr>
      <w:r w:rsidRPr="00B56361">
        <w:rPr>
          <w:bCs/>
        </w:rPr>
        <w:t>4</w:t>
      </w:r>
      <w:r w:rsidRPr="00B56361">
        <w:rPr>
          <w:b/>
          <w:bCs/>
        </w:rPr>
        <w:t>.</w:t>
      </w:r>
      <w:r w:rsidRPr="00B56361">
        <w:rPr>
          <w:bCs/>
        </w:rPr>
        <w:t>4. Trio</w:t>
      </w:r>
    </w:p>
    <w:p w:rsidR="00CF1972" w:rsidRPr="00B56361" w:rsidRDefault="00CF1972" w:rsidP="00D7197D">
      <w:pPr>
        <w:ind w:right="540"/>
        <w:outlineLvl w:val="0"/>
        <w:rPr>
          <w:b/>
          <w:bCs/>
          <w:sz w:val="10"/>
          <w:szCs w:val="10"/>
        </w:rPr>
      </w:pPr>
    </w:p>
    <w:p w:rsidR="0040568D" w:rsidRPr="00B56361" w:rsidRDefault="0040568D" w:rsidP="007E0C5D">
      <w:pPr>
        <w:ind w:right="540"/>
        <w:outlineLvl w:val="0"/>
      </w:pPr>
    </w:p>
    <w:p w:rsidR="0040568D" w:rsidRPr="00B56361" w:rsidRDefault="008543DC" w:rsidP="00180533">
      <w:pPr>
        <w:numPr>
          <w:ilvl w:val="0"/>
          <w:numId w:val="1"/>
        </w:numPr>
        <w:ind w:right="540"/>
        <w:outlineLvl w:val="0"/>
        <w:rPr>
          <w:b/>
          <w:bCs/>
        </w:rPr>
      </w:pPr>
      <w:r w:rsidRPr="00B56361">
        <w:rPr>
          <w:b/>
          <w:bCs/>
        </w:rPr>
        <w:t>Çmimi për vepër</w:t>
      </w:r>
      <w:r w:rsidR="0040568D" w:rsidRPr="00B56361">
        <w:rPr>
          <w:b/>
          <w:bCs/>
        </w:rPr>
        <w:t xml:space="preserve"> korale </w:t>
      </w:r>
      <w:r w:rsidRPr="00B56361">
        <w:rPr>
          <w:b/>
          <w:bCs/>
        </w:rPr>
        <w:t>jepet n</w:t>
      </w:r>
      <w:r w:rsidR="00113896" w:rsidRPr="00B56361">
        <w:rPr>
          <w:b/>
          <w:bCs/>
        </w:rPr>
        <w:t>ë</w:t>
      </w:r>
      <w:r w:rsidRPr="00B56361">
        <w:rPr>
          <w:b/>
          <w:bCs/>
        </w:rPr>
        <w:t xml:space="preserve"> nj</w:t>
      </w:r>
      <w:r w:rsidR="00113896" w:rsidRPr="00B56361">
        <w:rPr>
          <w:b/>
          <w:bCs/>
        </w:rPr>
        <w:t>ë</w:t>
      </w:r>
      <w:r w:rsidRPr="00B56361">
        <w:rPr>
          <w:b/>
          <w:bCs/>
        </w:rPr>
        <w:t>r</w:t>
      </w:r>
      <w:r w:rsidR="00113896" w:rsidRPr="00B56361">
        <w:rPr>
          <w:b/>
          <w:bCs/>
        </w:rPr>
        <w:t>ë</w:t>
      </w:r>
      <w:r w:rsidRPr="00B56361">
        <w:rPr>
          <w:b/>
          <w:bCs/>
        </w:rPr>
        <w:t>n nga k</w:t>
      </w:r>
      <w:r w:rsidR="00113896" w:rsidRPr="00B56361">
        <w:rPr>
          <w:b/>
          <w:bCs/>
        </w:rPr>
        <w:t>ë</w:t>
      </w:r>
      <w:r w:rsidRPr="00B56361">
        <w:rPr>
          <w:b/>
          <w:bCs/>
        </w:rPr>
        <w:t xml:space="preserve">to gjini; </w:t>
      </w:r>
    </w:p>
    <w:p w:rsidR="009E3D1A" w:rsidRPr="00B56361" w:rsidRDefault="009E3D1A" w:rsidP="009E3D1A">
      <w:pPr>
        <w:ind w:left="720" w:right="540"/>
        <w:outlineLvl w:val="0"/>
        <w:rPr>
          <w:b/>
          <w:bCs/>
        </w:rPr>
      </w:pPr>
    </w:p>
    <w:p w:rsidR="0040568D" w:rsidRPr="00B56361" w:rsidRDefault="009E3D1A" w:rsidP="007E0C5D">
      <w:pPr>
        <w:ind w:left="360" w:right="540"/>
        <w:outlineLvl w:val="0"/>
        <w:rPr>
          <w:bCs/>
        </w:rPr>
      </w:pPr>
      <w:r w:rsidRPr="00B56361">
        <w:rPr>
          <w:bCs/>
        </w:rPr>
        <w:t xml:space="preserve">        5.1. Vepër k</w:t>
      </w:r>
      <w:r w:rsidR="0040568D" w:rsidRPr="00B56361">
        <w:rPr>
          <w:bCs/>
        </w:rPr>
        <w:t>orale</w:t>
      </w:r>
      <w:r w:rsidRPr="00B56361">
        <w:rPr>
          <w:bCs/>
        </w:rPr>
        <w:t xml:space="preserve"> me ose pa shoqërim instrumental</w:t>
      </w:r>
      <w:r w:rsidR="0040568D" w:rsidRPr="00B56361">
        <w:rPr>
          <w:bCs/>
        </w:rPr>
        <w:t>;</w:t>
      </w:r>
    </w:p>
    <w:p w:rsidR="009E3D1A" w:rsidRPr="00B56361" w:rsidRDefault="009E3D1A" w:rsidP="009E3D1A">
      <w:pPr>
        <w:ind w:left="360" w:right="540"/>
        <w:outlineLvl w:val="0"/>
        <w:rPr>
          <w:bCs/>
        </w:rPr>
      </w:pPr>
      <w:r w:rsidRPr="00B56361">
        <w:rPr>
          <w:bCs/>
        </w:rPr>
        <w:t xml:space="preserve">        </w:t>
      </w:r>
      <w:r w:rsidR="0040568D" w:rsidRPr="00B56361">
        <w:rPr>
          <w:bCs/>
        </w:rPr>
        <w:t xml:space="preserve">5.2. </w:t>
      </w:r>
      <w:r w:rsidRPr="00B56361">
        <w:rPr>
          <w:bCs/>
        </w:rPr>
        <w:t>Oktet</w:t>
      </w:r>
      <w:r w:rsidR="003E7CDC" w:rsidRPr="00B56361">
        <w:rPr>
          <w:bCs/>
        </w:rPr>
        <w:t>;</w:t>
      </w:r>
    </w:p>
    <w:p w:rsidR="009E3D1A" w:rsidRPr="00B56361" w:rsidRDefault="009E3D1A" w:rsidP="009E3D1A">
      <w:pPr>
        <w:ind w:left="360" w:right="540"/>
        <w:outlineLvl w:val="0"/>
        <w:rPr>
          <w:bCs/>
        </w:rPr>
      </w:pPr>
    </w:p>
    <w:p w:rsidR="00FA2ABB" w:rsidRPr="00B56361" w:rsidRDefault="009E3D1A" w:rsidP="009E3D1A">
      <w:pPr>
        <w:ind w:left="360" w:right="540"/>
        <w:outlineLvl w:val="0"/>
        <w:rPr>
          <w:b/>
          <w:bCs/>
        </w:rPr>
      </w:pPr>
      <w:r w:rsidRPr="00B56361">
        <w:rPr>
          <w:b/>
          <w:bCs/>
        </w:rPr>
        <w:t>6. Çmimi p</w:t>
      </w:r>
      <w:r w:rsidR="00113896" w:rsidRPr="00B56361">
        <w:rPr>
          <w:b/>
          <w:bCs/>
        </w:rPr>
        <w:t>ë</w:t>
      </w:r>
      <w:r w:rsidRPr="00B56361">
        <w:rPr>
          <w:b/>
          <w:bCs/>
        </w:rPr>
        <w:t>r vep</w:t>
      </w:r>
      <w:r w:rsidR="00113896" w:rsidRPr="00B56361">
        <w:rPr>
          <w:b/>
          <w:bCs/>
        </w:rPr>
        <w:t>ë</w:t>
      </w:r>
      <w:r w:rsidRPr="00B56361">
        <w:rPr>
          <w:b/>
          <w:bCs/>
        </w:rPr>
        <w:t>r solistike dhe duo</w:t>
      </w:r>
      <w:r w:rsidR="000E18F1" w:rsidRPr="00B56361">
        <w:rPr>
          <w:b/>
          <w:bCs/>
        </w:rPr>
        <w:t>,</w:t>
      </w:r>
      <w:r w:rsidRPr="00B56361">
        <w:rPr>
          <w:b/>
          <w:bCs/>
        </w:rPr>
        <w:t xml:space="preserve"> jepet n</w:t>
      </w:r>
      <w:r w:rsidR="00113896" w:rsidRPr="00B56361">
        <w:rPr>
          <w:b/>
          <w:bCs/>
        </w:rPr>
        <w:t>ë</w:t>
      </w:r>
      <w:r w:rsidRPr="00B56361">
        <w:rPr>
          <w:b/>
          <w:bCs/>
        </w:rPr>
        <w:t xml:space="preserve"> </w:t>
      </w:r>
      <w:r w:rsidR="001856E6" w:rsidRPr="00B56361">
        <w:rPr>
          <w:b/>
          <w:bCs/>
        </w:rPr>
        <w:t>njërën</w:t>
      </w:r>
      <w:r w:rsidRPr="00B56361">
        <w:rPr>
          <w:b/>
          <w:bCs/>
        </w:rPr>
        <w:t xml:space="preserve"> nga k</w:t>
      </w:r>
      <w:r w:rsidR="00113896" w:rsidRPr="00B56361">
        <w:rPr>
          <w:b/>
          <w:bCs/>
        </w:rPr>
        <w:t>ë</w:t>
      </w:r>
      <w:r w:rsidRPr="00B56361">
        <w:rPr>
          <w:b/>
          <w:bCs/>
        </w:rPr>
        <w:t>to gjini:</w:t>
      </w:r>
    </w:p>
    <w:p w:rsidR="009E3D1A" w:rsidRPr="00B56361" w:rsidRDefault="00113896" w:rsidP="009E3D1A">
      <w:pPr>
        <w:ind w:left="360" w:right="540"/>
        <w:outlineLvl w:val="0"/>
        <w:rPr>
          <w:bCs/>
        </w:rPr>
      </w:pPr>
      <w:r w:rsidRPr="00B56361">
        <w:rPr>
          <w:bCs/>
        </w:rPr>
        <w:t xml:space="preserve">     </w:t>
      </w:r>
    </w:p>
    <w:p w:rsidR="00113896" w:rsidRPr="00B56361" w:rsidRDefault="00113896" w:rsidP="009E3D1A">
      <w:pPr>
        <w:ind w:left="360" w:right="540"/>
        <w:outlineLvl w:val="0"/>
        <w:rPr>
          <w:bCs/>
        </w:rPr>
      </w:pPr>
      <w:r w:rsidRPr="00B56361">
        <w:rPr>
          <w:bCs/>
        </w:rPr>
        <w:t xml:space="preserve">      6.1. Vepër për instrument</w:t>
      </w:r>
      <w:r w:rsidR="000E18F1" w:rsidRPr="00B56361">
        <w:rPr>
          <w:bCs/>
        </w:rPr>
        <w:t>-</w:t>
      </w:r>
      <w:r w:rsidRPr="00B56361">
        <w:rPr>
          <w:bCs/>
        </w:rPr>
        <w:t xml:space="preserve"> zë, me ose pa shoqërim instrumenti;</w:t>
      </w:r>
    </w:p>
    <w:p w:rsidR="00113896" w:rsidRPr="00B56361" w:rsidRDefault="00113896" w:rsidP="009E3D1A">
      <w:pPr>
        <w:ind w:left="360" w:right="540"/>
        <w:outlineLvl w:val="0"/>
        <w:rPr>
          <w:bCs/>
        </w:rPr>
      </w:pPr>
      <w:r w:rsidRPr="00B56361">
        <w:rPr>
          <w:bCs/>
        </w:rPr>
        <w:t xml:space="preserve">      6.2. Vepër për dy instrumente apo zëra të njëjtë ose të ndryshëm.</w:t>
      </w:r>
    </w:p>
    <w:p w:rsidR="001856E6" w:rsidRPr="00B56361" w:rsidRDefault="001856E6" w:rsidP="009E3D1A">
      <w:pPr>
        <w:ind w:left="360" w:right="540"/>
        <w:outlineLvl w:val="0"/>
        <w:rPr>
          <w:bCs/>
        </w:rPr>
      </w:pPr>
    </w:p>
    <w:p w:rsidR="001856E6" w:rsidRPr="00B56361" w:rsidRDefault="001856E6" w:rsidP="00180533">
      <w:pPr>
        <w:numPr>
          <w:ilvl w:val="0"/>
          <w:numId w:val="1"/>
        </w:numPr>
        <w:ind w:right="540"/>
        <w:outlineLvl w:val="0"/>
        <w:rPr>
          <w:bCs/>
        </w:rPr>
      </w:pPr>
      <w:r w:rsidRPr="00B56361">
        <w:rPr>
          <w:bCs/>
        </w:rPr>
        <w:t>N</w:t>
      </w:r>
      <w:r w:rsidR="00593DD7" w:rsidRPr="00B56361">
        <w:rPr>
          <w:bCs/>
        </w:rPr>
        <w:t>ë</w:t>
      </w:r>
      <w:r w:rsidRPr="00B56361">
        <w:rPr>
          <w:bCs/>
        </w:rPr>
        <w:t xml:space="preserve"> raste t</w:t>
      </w:r>
      <w:r w:rsidR="00593DD7" w:rsidRPr="00B56361">
        <w:rPr>
          <w:bCs/>
        </w:rPr>
        <w:t>ë</w:t>
      </w:r>
      <w:r w:rsidRPr="00B56361">
        <w:rPr>
          <w:bCs/>
        </w:rPr>
        <w:t xml:space="preserve"> veçanta kur veprat nuk p</w:t>
      </w:r>
      <w:r w:rsidR="00593DD7" w:rsidRPr="00B56361">
        <w:rPr>
          <w:bCs/>
        </w:rPr>
        <w:t>ë</w:t>
      </w:r>
      <w:r w:rsidRPr="00B56361">
        <w:rPr>
          <w:bCs/>
        </w:rPr>
        <w:t>rmbushin kushtet e rregullores apo vler</w:t>
      </w:r>
      <w:r w:rsidR="00593DD7" w:rsidRPr="00B56361">
        <w:rPr>
          <w:bCs/>
        </w:rPr>
        <w:t>ë</w:t>
      </w:r>
      <w:r w:rsidRPr="00B56361">
        <w:rPr>
          <w:bCs/>
        </w:rPr>
        <w:t xml:space="preserve">sohet </w:t>
      </w:r>
      <w:r w:rsidR="000E18F1" w:rsidRPr="00B56361">
        <w:rPr>
          <w:bCs/>
        </w:rPr>
        <w:t xml:space="preserve">    </w:t>
      </w:r>
      <w:r w:rsidRPr="00B56361">
        <w:rPr>
          <w:bCs/>
        </w:rPr>
        <w:t>se nuk plot</w:t>
      </w:r>
      <w:r w:rsidR="00593DD7" w:rsidRPr="00B56361">
        <w:rPr>
          <w:bCs/>
        </w:rPr>
        <w:t>ë</w:t>
      </w:r>
      <w:r w:rsidRPr="00B56361">
        <w:rPr>
          <w:bCs/>
        </w:rPr>
        <w:t>sojn</w:t>
      </w:r>
      <w:r w:rsidR="00593DD7" w:rsidRPr="00B56361">
        <w:rPr>
          <w:bCs/>
        </w:rPr>
        <w:t>ë</w:t>
      </w:r>
      <w:r w:rsidRPr="00B56361">
        <w:rPr>
          <w:bCs/>
        </w:rPr>
        <w:t xml:space="preserve">  kriteret artistike</w:t>
      </w:r>
      <w:r w:rsidR="00593DD7" w:rsidRPr="00B56361">
        <w:rPr>
          <w:bCs/>
        </w:rPr>
        <w:t>-profesionale, juria nuk e jep çmimin për kategorinë përkatëse.</w:t>
      </w:r>
    </w:p>
    <w:p w:rsidR="000E18F1" w:rsidRPr="00B56361" w:rsidRDefault="000E18F1" w:rsidP="000E18F1">
      <w:pPr>
        <w:ind w:left="270" w:right="540"/>
        <w:outlineLvl w:val="0"/>
        <w:rPr>
          <w:bCs/>
        </w:rPr>
      </w:pPr>
    </w:p>
    <w:p w:rsidR="009E3D1A" w:rsidRPr="00B56361" w:rsidRDefault="000E18F1" w:rsidP="00D7197D">
      <w:pPr>
        <w:ind w:right="540"/>
        <w:outlineLvl w:val="0"/>
        <w:rPr>
          <w:b/>
          <w:bCs/>
        </w:rPr>
      </w:pPr>
      <w:r w:rsidRPr="00B56361">
        <w:rPr>
          <w:b/>
          <w:bCs/>
        </w:rPr>
        <w:t>Procedurat e Konkurrimit;</w:t>
      </w:r>
    </w:p>
    <w:p w:rsidR="000E18F1" w:rsidRPr="00B56361" w:rsidRDefault="000E18F1" w:rsidP="000E18F1">
      <w:pPr>
        <w:ind w:left="630" w:right="540"/>
        <w:outlineLvl w:val="0"/>
        <w:rPr>
          <w:b/>
          <w:bCs/>
        </w:rPr>
      </w:pPr>
    </w:p>
    <w:p w:rsidR="000E18F1" w:rsidRPr="00B56361" w:rsidRDefault="000E18F1" w:rsidP="000E18F1">
      <w:pPr>
        <w:tabs>
          <w:tab w:val="left" w:pos="3057"/>
        </w:tabs>
        <w:ind w:right="540"/>
        <w:outlineLvl w:val="0"/>
        <w:rPr>
          <w:b/>
          <w:bCs/>
          <w:color w:val="000000"/>
          <w:sz w:val="22"/>
          <w:szCs w:val="22"/>
          <w:lang w:eastAsia="ja-JP"/>
        </w:rPr>
      </w:pPr>
      <w:r w:rsidRPr="00B56361">
        <w:rPr>
          <w:b/>
          <w:bCs/>
          <w:color w:val="000000"/>
          <w:sz w:val="22"/>
          <w:szCs w:val="22"/>
          <w:lang w:eastAsia="ja-JP"/>
        </w:rPr>
        <w:t>Konkurrimi për Çmimin Kombëtar për Vepër Jetësore “Niketë Dardani” për muzikë bëhet p</w:t>
      </w:r>
      <w:r w:rsidR="00F9157B" w:rsidRPr="00B56361">
        <w:rPr>
          <w:b/>
          <w:bCs/>
          <w:color w:val="000000"/>
          <w:sz w:val="22"/>
          <w:szCs w:val="22"/>
          <w:lang w:eastAsia="ja-JP"/>
        </w:rPr>
        <w:t>ë</w:t>
      </w:r>
      <w:r w:rsidRPr="00B56361">
        <w:rPr>
          <w:b/>
          <w:bCs/>
          <w:color w:val="000000"/>
          <w:sz w:val="22"/>
          <w:szCs w:val="22"/>
          <w:lang w:eastAsia="ja-JP"/>
        </w:rPr>
        <w:t>rmes propozimit nga këto institucione:</w:t>
      </w:r>
    </w:p>
    <w:p w:rsidR="000E18F1" w:rsidRPr="00B56361" w:rsidRDefault="000E18F1" w:rsidP="00D7197D">
      <w:pPr>
        <w:numPr>
          <w:ilvl w:val="0"/>
          <w:numId w:val="4"/>
        </w:numPr>
        <w:ind w:right="540"/>
        <w:outlineLvl w:val="0"/>
        <w:rPr>
          <w:sz w:val="22"/>
          <w:szCs w:val="22"/>
        </w:rPr>
      </w:pPr>
      <w:r w:rsidRPr="00B56361">
        <w:rPr>
          <w:sz w:val="22"/>
          <w:szCs w:val="22"/>
        </w:rPr>
        <w:t>Akademia e Shkencave dhe e Arteve të Kosovës;</w:t>
      </w:r>
    </w:p>
    <w:p w:rsidR="000E18F1" w:rsidRPr="00B56361" w:rsidRDefault="000E18F1" w:rsidP="00D7197D">
      <w:pPr>
        <w:numPr>
          <w:ilvl w:val="0"/>
          <w:numId w:val="4"/>
        </w:numPr>
        <w:ind w:right="540"/>
        <w:outlineLvl w:val="0"/>
        <w:rPr>
          <w:sz w:val="22"/>
          <w:szCs w:val="22"/>
        </w:rPr>
      </w:pPr>
      <w:r w:rsidRPr="00B56361">
        <w:rPr>
          <w:sz w:val="22"/>
          <w:szCs w:val="22"/>
        </w:rPr>
        <w:t>Filarmonia – Opera dhe Baleti i Kosovës;</w:t>
      </w:r>
    </w:p>
    <w:p w:rsidR="000E18F1" w:rsidRPr="00B56361" w:rsidRDefault="000E18F1" w:rsidP="00D7197D">
      <w:pPr>
        <w:numPr>
          <w:ilvl w:val="0"/>
          <w:numId w:val="4"/>
        </w:numPr>
        <w:ind w:right="540"/>
        <w:outlineLvl w:val="0"/>
        <w:rPr>
          <w:sz w:val="22"/>
          <w:szCs w:val="22"/>
        </w:rPr>
      </w:pPr>
      <w:r w:rsidRPr="00B56361">
        <w:rPr>
          <w:sz w:val="22"/>
          <w:szCs w:val="22"/>
        </w:rPr>
        <w:t>Fakultet e Arteve të Universiteteve Publike dhe  Private të Republikës së Kosovë</w:t>
      </w:r>
      <w:r w:rsidR="00223F58" w:rsidRPr="00B56361">
        <w:rPr>
          <w:sz w:val="22"/>
          <w:szCs w:val="22"/>
        </w:rPr>
        <w:t>s</w:t>
      </w:r>
      <w:r w:rsidRPr="00B56361">
        <w:rPr>
          <w:sz w:val="22"/>
          <w:szCs w:val="22"/>
        </w:rPr>
        <w:t>;</w:t>
      </w:r>
    </w:p>
    <w:p w:rsidR="000E18F1" w:rsidRPr="00B56361" w:rsidRDefault="000E18F1" w:rsidP="00D7197D">
      <w:pPr>
        <w:numPr>
          <w:ilvl w:val="0"/>
          <w:numId w:val="4"/>
        </w:numPr>
        <w:ind w:right="540"/>
        <w:outlineLvl w:val="0"/>
        <w:rPr>
          <w:sz w:val="22"/>
          <w:szCs w:val="22"/>
        </w:rPr>
      </w:pPr>
      <w:r w:rsidRPr="00B56361">
        <w:rPr>
          <w:sz w:val="22"/>
          <w:szCs w:val="22"/>
        </w:rPr>
        <w:t>Asociacionet  (Shoqatat) profesionale t</w:t>
      </w:r>
      <w:r w:rsidR="00F9157B" w:rsidRPr="00B56361">
        <w:rPr>
          <w:sz w:val="22"/>
          <w:szCs w:val="22"/>
        </w:rPr>
        <w:t>ë</w:t>
      </w:r>
      <w:r w:rsidRPr="00B56361">
        <w:rPr>
          <w:sz w:val="22"/>
          <w:szCs w:val="22"/>
        </w:rPr>
        <w:t xml:space="preserve"> krijuesve muzikor</w:t>
      </w:r>
      <w:r w:rsidR="00F9157B" w:rsidRPr="00B56361">
        <w:rPr>
          <w:sz w:val="22"/>
          <w:szCs w:val="22"/>
        </w:rPr>
        <w:t>ë</w:t>
      </w:r>
      <w:r w:rsidRPr="00B56361">
        <w:rPr>
          <w:sz w:val="22"/>
          <w:szCs w:val="22"/>
        </w:rPr>
        <w:t>.</w:t>
      </w:r>
    </w:p>
    <w:p w:rsidR="00F9157B" w:rsidRPr="00B56361" w:rsidRDefault="00F9157B" w:rsidP="00F9157B">
      <w:pPr>
        <w:ind w:left="870" w:right="540"/>
        <w:outlineLvl w:val="0"/>
        <w:rPr>
          <w:sz w:val="22"/>
          <w:szCs w:val="22"/>
        </w:rPr>
      </w:pPr>
    </w:p>
    <w:p w:rsidR="000E18F1" w:rsidRPr="00B56361" w:rsidRDefault="000E18F1" w:rsidP="00D7197D">
      <w:pPr>
        <w:ind w:right="540"/>
        <w:outlineLvl w:val="0"/>
        <w:rPr>
          <w:b/>
          <w:bCs/>
        </w:rPr>
      </w:pPr>
      <w:r w:rsidRPr="00B56361">
        <w:rPr>
          <w:b/>
          <w:bCs/>
        </w:rPr>
        <w:t>Konkurrimi p</w:t>
      </w:r>
      <w:r w:rsidR="00F9157B" w:rsidRPr="00B56361">
        <w:rPr>
          <w:b/>
          <w:bCs/>
        </w:rPr>
        <w:t>ë</w:t>
      </w:r>
      <w:r w:rsidRPr="00B56361">
        <w:rPr>
          <w:b/>
          <w:bCs/>
        </w:rPr>
        <w:t>r vepra muzikore b</w:t>
      </w:r>
      <w:r w:rsidR="00F9157B" w:rsidRPr="00B56361">
        <w:rPr>
          <w:b/>
          <w:bCs/>
        </w:rPr>
        <w:t>ë</w:t>
      </w:r>
      <w:r w:rsidRPr="00B56361">
        <w:rPr>
          <w:b/>
          <w:bCs/>
        </w:rPr>
        <w:t>het individualisht.</w:t>
      </w:r>
    </w:p>
    <w:p w:rsidR="000E18F1" w:rsidRPr="00B56361" w:rsidRDefault="000E18F1" w:rsidP="00D7197D">
      <w:pPr>
        <w:numPr>
          <w:ilvl w:val="0"/>
          <w:numId w:val="5"/>
        </w:numPr>
        <w:ind w:right="540"/>
        <w:outlineLvl w:val="0"/>
        <w:rPr>
          <w:b/>
          <w:bCs/>
        </w:rPr>
      </w:pPr>
      <w:r w:rsidRPr="00B56361">
        <w:rPr>
          <w:bCs/>
        </w:rPr>
        <w:t>Konkurrent</w:t>
      </w:r>
      <w:r w:rsidR="00F9157B" w:rsidRPr="00B56361">
        <w:rPr>
          <w:bCs/>
        </w:rPr>
        <w:t>ë</w:t>
      </w:r>
      <w:r w:rsidRPr="00B56361">
        <w:rPr>
          <w:bCs/>
        </w:rPr>
        <w:t>t nuk mund t</w:t>
      </w:r>
      <w:r w:rsidR="00F9157B" w:rsidRPr="00B56361">
        <w:rPr>
          <w:bCs/>
        </w:rPr>
        <w:t>ë</w:t>
      </w:r>
      <w:r w:rsidRPr="00B56361">
        <w:rPr>
          <w:bCs/>
        </w:rPr>
        <w:t xml:space="preserve"> </w:t>
      </w:r>
      <w:r w:rsidR="00E633BB" w:rsidRPr="00B56361">
        <w:rPr>
          <w:bCs/>
        </w:rPr>
        <w:t>bëjnë</w:t>
      </w:r>
      <w:r w:rsidRPr="00B56361">
        <w:rPr>
          <w:bCs/>
        </w:rPr>
        <w:t xml:space="preserve"> m</w:t>
      </w:r>
      <w:r w:rsidR="00F9157B" w:rsidRPr="00B56361">
        <w:rPr>
          <w:bCs/>
        </w:rPr>
        <w:t>ë</w:t>
      </w:r>
      <w:r w:rsidRPr="00B56361">
        <w:rPr>
          <w:bCs/>
        </w:rPr>
        <w:t xml:space="preserve"> shum</w:t>
      </w:r>
      <w:r w:rsidR="00F9157B" w:rsidRPr="00B56361">
        <w:rPr>
          <w:bCs/>
        </w:rPr>
        <w:t>ë</w:t>
      </w:r>
      <w:r w:rsidRPr="00B56361">
        <w:rPr>
          <w:bCs/>
        </w:rPr>
        <w:t xml:space="preserve"> se dy nominime p</w:t>
      </w:r>
      <w:r w:rsidR="00F9157B" w:rsidRPr="00B56361">
        <w:rPr>
          <w:bCs/>
        </w:rPr>
        <w:t>ë</w:t>
      </w:r>
      <w:r w:rsidR="00D7197D" w:rsidRPr="00B56361">
        <w:rPr>
          <w:bCs/>
        </w:rPr>
        <w:t xml:space="preserve">r secilën </w:t>
      </w:r>
      <w:r w:rsidRPr="00B56361">
        <w:rPr>
          <w:bCs/>
        </w:rPr>
        <w:t>kategori t</w:t>
      </w:r>
      <w:r w:rsidR="00F9157B" w:rsidRPr="00B56361">
        <w:rPr>
          <w:bCs/>
        </w:rPr>
        <w:t>ë</w:t>
      </w:r>
      <w:r w:rsidRPr="00B56361">
        <w:rPr>
          <w:bCs/>
        </w:rPr>
        <w:t xml:space="preserve"> çmimeve</w:t>
      </w:r>
      <w:r w:rsidRPr="00B56361">
        <w:rPr>
          <w:b/>
          <w:bCs/>
        </w:rPr>
        <w:t>.</w:t>
      </w:r>
    </w:p>
    <w:p w:rsidR="000E18F1" w:rsidRPr="00B56361" w:rsidRDefault="000E18F1" w:rsidP="00D7197D">
      <w:pPr>
        <w:numPr>
          <w:ilvl w:val="0"/>
          <w:numId w:val="5"/>
        </w:numPr>
        <w:ind w:right="540"/>
        <w:outlineLvl w:val="0"/>
        <w:rPr>
          <w:bCs/>
        </w:rPr>
      </w:pPr>
      <w:r w:rsidRPr="00B56361">
        <w:rPr>
          <w:bCs/>
        </w:rPr>
        <w:t>Konkurrent</w:t>
      </w:r>
      <w:r w:rsidR="00F9157B" w:rsidRPr="00B56361">
        <w:rPr>
          <w:bCs/>
        </w:rPr>
        <w:t>ë</w:t>
      </w:r>
      <w:r w:rsidRPr="00B56361">
        <w:rPr>
          <w:bCs/>
        </w:rPr>
        <w:t>t duhet t</w:t>
      </w:r>
      <w:r w:rsidR="00F9157B" w:rsidRPr="00B56361">
        <w:rPr>
          <w:bCs/>
        </w:rPr>
        <w:t>ë</w:t>
      </w:r>
      <w:r w:rsidRPr="00B56361">
        <w:rPr>
          <w:bCs/>
        </w:rPr>
        <w:t xml:space="preserve"> sjellin partiturën e vepr</w:t>
      </w:r>
      <w:r w:rsidR="00F9157B" w:rsidRPr="00B56361">
        <w:rPr>
          <w:bCs/>
        </w:rPr>
        <w:t>ë</w:t>
      </w:r>
      <w:r w:rsidRPr="00B56361">
        <w:rPr>
          <w:bCs/>
        </w:rPr>
        <w:t>s n</w:t>
      </w:r>
      <w:r w:rsidR="00F9157B" w:rsidRPr="00B56361">
        <w:rPr>
          <w:bCs/>
        </w:rPr>
        <w:t>ë</w:t>
      </w:r>
      <w:r w:rsidRPr="00B56361">
        <w:rPr>
          <w:bCs/>
        </w:rPr>
        <w:t xml:space="preserve"> tri kopje dhe jo  domosdoshm</w:t>
      </w:r>
      <w:r w:rsidR="00F9157B" w:rsidRPr="00B56361">
        <w:rPr>
          <w:bCs/>
        </w:rPr>
        <w:t>ë</w:t>
      </w:r>
      <w:r w:rsidRPr="00B56361">
        <w:rPr>
          <w:bCs/>
        </w:rPr>
        <w:t>risht CD-n</w:t>
      </w:r>
      <w:r w:rsidR="00F9157B" w:rsidRPr="00B56361">
        <w:rPr>
          <w:bCs/>
        </w:rPr>
        <w:t>ë</w:t>
      </w:r>
      <w:r w:rsidRPr="00B56361">
        <w:rPr>
          <w:bCs/>
        </w:rPr>
        <w:t xml:space="preserve"> me incizimin “live” ose kompjuterik</w:t>
      </w:r>
    </w:p>
    <w:p w:rsidR="009E3D1A" w:rsidRPr="00B56361" w:rsidRDefault="009E3D1A" w:rsidP="009E3D1A">
      <w:pPr>
        <w:ind w:left="360" w:right="540"/>
        <w:outlineLvl w:val="0"/>
        <w:rPr>
          <w:b/>
          <w:bCs/>
          <w:iCs/>
        </w:rPr>
      </w:pPr>
    </w:p>
    <w:p w:rsidR="00FA2ABB" w:rsidRPr="00B56361" w:rsidRDefault="00F76E15" w:rsidP="00D7197D">
      <w:pPr>
        <w:ind w:right="540"/>
        <w:jc w:val="both"/>
        <w:rPr>
          <w:b/>
          <w:bCs/>
          <w:sz w:val="22"/>
          <w:szCs w:val="22"/>
        </w:rPr>
      </w:pPr>
      <w:r w:rsidRPr="00B56361">
        <w:rPr>
          <w:b/>
          <w:bCs/>
          <w:sz w:val="22"/>
          <w:szCs w:val="22"/>
        </w:rPr>
        <w:t>Çmimet e veprave të vlerësuara sipas gjinive, jepen në të holla, t</w:t>
      </w:r>
      <w:r w:rsidR="00C36D00" w:rsidRPr="00B56361">
        <w:rPr>
          <w:b/>
          <w:bCs/>
          <w:sz w:val="22"/>
          <w:szCs w:val="22"/>
        </w:rPr>
        <w:t xml:space="preserve">ë shoqëruara nga një certifikatë dhe nga një </w:t>
      </w:r>
      <w:r w:rsidR="000E18F1" w:rsidRPr="00B56361">
        <w:rPr>
          <w:b/>
          <w:bCs/>
          <w:sz w:val="22"/>
          <w:szCs w:val="22"/>
        </w:rPr>
        <w:t>plaket</w:t>
      </w:r>
      <w:r w:rsidR="00223F58" w:rsidRPr="00B56361">
        <w:rPr>
          <w:b/>
          <w:bCs/>
          <w:sz w:val="22"/>
          <w:szCs w:val="22"/>
        </w:rPr>
        <w:t>ë</w:t>
      </w:r>
      <w:r w:rsidRPr="00B56361">
        <w:rPr>
          <w:b/>
          <w:bCs/>
          <w:sz w:val="22"/>
          <w:szCs w:val="22"/>
        </w:rPr>
        <w:t>.</w:t>
      </w:r>
      <w:r w:rsidR="000E18F1" w:rsidRPr="00B56361">
        <w:rPr>
          <w:b/>
          <w:bCs/>
          <w:sz w:val="22"/>
          <w:szCs w:val="22"/>
        </w:rPr>
        <w:t xml:space="preserve"> Informacionet më të</w:t>
      </w:r>
      <w:r w:rsidR="00FA2ABB" w:rsidRPr="00B56361">
        <w:rPr>
          <w:b/>
          <w:bCs/>
          <w:sz w:val="22"/>
          <w:szCs w:val="22"/>
        </w:rPr>
        <w:t xml:space="preserve"> hollësishme mund t</w:t>
      </w:r>
      <w:r w:rsidR="00C30101" w:rsidRPr="00B56361">
        <w:rPr>
          <w:b/>
          <w:bCs/>
          <w:sz w:val="22"/>
          <w:szCs w:val="22"/>
        </w:rPr>
        <w:t>ë</w:t>
      </w:r>
      <w:r w:rsidR="00FA2ABB" w:rsidRPr="00B56361">
        <w:rPr>
          <w:b/>
          <w:bCs/>
          <w:sz w:val="22"/>
          <w:szCs w:val="22"/>
        </w:rPr>
        <w:t xml:space="preserve"> gjenden ne </w:t>
      </w:r>
      <w:r w:rsidR="00223F58" w:rsidRPr="00B56361">
        <w:rPr>
          <w:b/>
          <w:bCs/>
          <w:sz w:val="22"/>
          <w:szCs w:val="22"/>
        </w:rPr>
        <w:t>W</w:t>
      </w:r>
      <w:r w:rsidR="00FA2ABB" w:rsidRPr="00B56361">
        <w:rPr>
          <w:b/>
          <w:bCs/>
          <w:sz w:val="22"/>
          <w:szCs w:val="22"/>
        </w:rPr>
        <w:t xml:space="preserve">eb. </w:t>
      </w:r>
      <w:r w:rsidR="00BE08DB" w:rsidRPr="00B56361">
        <w:rPr>
          <w:b/>
          <w:bCs/>
          <w:sz w:val="22"/>
          <w:szCs w:val="22"/>
        </w:rPr>
        <w:t>f</w:t>
      </w:r>
      <w:r w:rsidR="00223F58" w:rsidRPr="00B56361">
        <w:rPr>
          <w:b/>
          <w:bCs/>
          <w:sz w:val="22"/>
          <w:szCs w:val="22"/>
        </w:rPr>
        <w:t>aqen e MKRS-së, tek R</w:t>
      </w:r>
      <w:r w:rsidR="00FA2ABB" w:rsidRPr="00B56361">
        <w:rPr>
          <w:b/>
          <w:bCs/>
          <w:sz w:val="22"/>
          <w:szCs w:val="22"/>
        </w:rPr>
        <w:t xml:space="preserve">regullorja e </w:t>
      </w:r>
      <w:r w:rsidR="006533F8" w:rsidRPr="00B56361">
        <w:rPr>
          <w:b/>
          <w:bCs/>
          <w:sz w:val="22"/>
          <w:szCs w:val="22"/>
        </w:rPr>
        <w:t>çmimeve pë</w:t>
      </w:r>
      <w:r w:rsidR="00FA2ABB" w:rsidRPr="00B56361">
        <w:rPr>
          <w:b/>
          <w:bCs/>
          <w:sz w:val="22"/>
          <w:szCs w:val="22"/>
        </w:rPr>
        <w:t>r muzik</w:t>
      </w:r>
      <w:r w:rsidR="00C30101" w:rsidRPr="00B56361">
        <w:rPr>
          <w:b/>
          <w:bCs/>
          <w:sz w:val="22"/>
          <w:szCs w:val="22"/>
        </w:rPr>
        <w:t>ë</w:t>
      </w:r>
      <w:r w:rsidR="00FA2ABB" w:rsidRPr="00B56361">
        <w:rPr>
          <w:b/>
          <w:bCs/>
          <w:sz w:val="22"/>
          <w:szCs w:val="22"/>
        </w:rPr>
        <w:t>.</w:t>
      </w:r>
    </w:p>
    <w:p w:rsidR="00F9157B" w:rsidRPr="00B56361" w:rsidRDefault="00F9157B" w:rsidP="007E0C5D">
      <w:pPr>
        <w:ind w:right="540"/>
        <w:rPr>
          <w:b/>
          <w:bCs/>
          <w:sz w:val="22"/>
          <w:szCs w:val="22"/>
        </w:rPr>
      </w:pPr>
    </w:p>
    <w:p w:rsidR="00F9157B" w:rsidRPr="00B56361" w:rsidRDefault="00F9157B" w:rsidP="007E0C5D">
      <w:pPr>
        <w:ind w:right="540"/>
        <w:rPr>
          <w:color w:val="1F497D"/>
          <w:lang w:val="en-US"/>
        </w:rPr>
      </w:pPr>
      <w:r w:rsidRPr="00B56361">
        <w:rPr>
          <w:b/>
          <w:bCs/>
          <w:sz w:val="22"/>
          <w:szCs w:val="22"/>
        </w:rPr>
        <w:t>Linku:</w:t>
      </w:r>
      <w:r w:rsidR="002A4E8A" w:rsidRPr="00B56361">
        <w:rPr>
          <w:color w:val="1F497D"/>
          <w:lang w:val="en-US"/>
        </w:rPr>
        <w:t xml:space="preserve"> </w:t>
      </w:r>
      <w:hyperlink r:id="rId9" w:history="1">
        <w:r w:rsidR="002A4E8A" w:rsidRPr="00B56361">
          <w:rPr>
            <w:rStyle w:val="Hyperlink"/>
            <w:lang w:val="en-US"/>
          </w:rPr>
          <w:t>http://mkrs-ks.org/repository/docs/Rregullorja_NIkete_Dardani.pdf</w:t>
        </w:r>
      </w:hyperlink>
    </w:p>
    <w:p w:rsidR="002A4E8A" w:rsidRPr="00B56361" w:rsidRDefault="002A4E8A" w:rsidP="007E0C5D">
      <w:pPr>
        <w:ind w:right="540"/>
        <w:rPr>
          <w:b/>
          <w:bCs/>
          <w:sz w:val="22"/>
          <w:szCs w:val="22"/>
        </w:rPr>
      </w:pPr>
    </w:p>
    <w:p w:rsidR="00F018D3" w:rsidRPr="00B56361" w:rsidRDefault="00F018D3" w:rsidP="00815DA7">
      <w:pPr>
        <w:tabs>
          <w:tab w:val="left" w:pos="3057"/>
        </w:tabs>
        <w:ind w:right="540"/>
        <w:jc w:val="both"/>
        <w:rPr>
          <w:b/>
          <w:bCs/>
          <w:color w:val="000000"/>
          <w:sz w:val="22"/>
          <w:szCs w:val="22"/>
        </w:rPr>
      </w:pPr>
      <w:r w:rsidRPr="00B56361">
        <w:rPr>
          <w:b/>
          <w:bCs/>
          <w:color w:val="000000"/>
          <w:sz w:val="22"/>
          <w:szCs w:val="22"/>
          <w:lang w:eastAsia="ja-JP"/>
        </w:rPr>
        <w:t>Propozimi duhet të përmbajë: arsyetimin me shkrim, CV-në e të nominiuarit, 3 ekzemplar të partiturës të veprës  së nominiuarit, si dhe materialet e tjera përcjellëse për të nominuarin, nëse janë relevante për çmimin përkatës.</w:t>
      </w:r>
    </w:p>
    <w:p w:rsidR="00F018D3" w:rsidRPr="00B56361" w:rsidRDefault="00F018D3" w:rsidP="00815DA7">
      <w:pPr>
        <w:tabs>
          <w:tab w:val="left" w:pos="3057"/>
        </w:tabs>
        <w:ind w:right="540"/>
        <w:jc w:val="both"/>
        <w:outlineLvl w:val="0"/>
        <w:rPr>
          <w:b/>
          <w:bCs/>
          <w:color w:val="000000"/>
          <w:sz w:val="22"/>
          <w:szCs w:val="22"/>
          <w:lang w:eastAsia="ja-JP"/>
        </w:rPr>
      </w:pPr>
    </w:p>
    <w:p w:rsidR="00F018D3" w:rsidRPr="00B56361" w:rsidRDefault="00F018D3" w:rsidP="00815DA7">
      <w:pPr>
        <w:tabs>
          <w:tab w:val="left" w:pos="3057"/>
        </w:tabs>
        <w:ind w:right="540"/>
        <w:jc w:val="both"/>
        <w:outlineLvl w:val="0"/>
        <w:rPr>
          <w:b/>
          <w:bCs/>
          <w:color w:val="000000"/>
          <w:sz w:val="22"/>
          <w:szCs w:val="22"/>
          <w:lang w:eastAsia="ja-JP"/>
        </w:rPr>
      </w:pPr>
      <w:r w:rsidRPr="00B56361">
        <w:rPr>
          <w:b/>
          <w:bCs/>
          <w:color w:val="000000"/>
          <w:sz w:val="22"/>
          <w:szCs w:val="22"/>
          <w:lang w:eastAsia="ja-JP"/>
        </w:rPr>
        <w:t>Propoz</w:t>
      </w:r>
      <w:r w:rsidR="00593DD7" w:rsidRPr="00B56361">
        <w:rPr>
          <w:b/>
          <w:bCs/>
          <w:color w:val="000000"/>
          <w:sz w:val="22"/>
          <w:szCs w:val="22"/>
          <w:lang w:eastAsia="ja-JP"/>
        </w:rPr>
        <w:t>uesit nuk mund t</w:t>
      </w:r>
      <w:r w:rsidR="00F9157B" w:rsidRPr="00B56361">
        <w:rPr>
          <w:b/>
          <w:bCs/>
          <w:color w:val="000000"/>
          <w:sz w:val="22"/>
          <w:szCs w:val="22"/>
          <w:lang w:eastAsia="ja-JP"/>
        </w:rPr>
        <w:t>ë</w:t>
      </w:r>
      <w:r w:rsidR="00593DD7" w:rsidRPr="00B56361">
        <w:rPr>
          <w:b/>
          <w:bCs/>
          <w:color w:val="000000"/>
          <w:sz w:val="22"/>
          <w:szCs w:val="22"/>
          <w:lang w:eastAsia="ja-JP"/>
        </w:rPr>
        <w:t xml:space="preserve"> b</w:t>
      </w:r>
      <w:r w:rsidR="00F9157B" w:rsidRPr="00B56361">
        <w:rPr>
          <w:b/>
          <w:bCs/>
          <w:color w:val="000000"/>
          <w:sz w:val="22"/>
          <w:szCs w:val="22"/>
          <w:lang w:eastAsia="ja-JP"/>
        </w:rPr>
        <w:t>ë</w:t>
      </w:r>
      <w:r w:rsidR="00593DD7" w:rsidRPr="00B56361">
        <w:rPr>
          <w:b/>
          <w:bCs/>
          <w:color w:val="000000"/>
          <w:sz w:val="22"/>
          <w:szCs w:val="22"/>
          <w:lang w:eastAsia="ja-JP"/>
        </w:rPr>
        <w:t>jn</w:t>
      </w:r>
      <w:r w:rsidR="00F9157B" w:rsidRPr="00B56361">
        <w:rPr>
          <w:b/>
          <w:bCs/>
          <w:color w:val="000000"/>
          <w:sz w:val="22"/>
          <w:szCs w:val="22"/>
          <w:lang w:eastAsia="ja-JP"/>
        </w:rPr>
        <w:t>ë</w:t>
      </w:r>
      <w:r w:rsidR="00593DD7" w:rsidRPr="00B56361">
        <w:rPr>
          <w:b/>
          <w:bCs/>
          <w:color w:val="000000"/>
          <w:sz w:val="22"/>
          <w:szCs w:val="22"/>
          <w:lang w:eastAsia="ja-JP"/>
        </w:rPr>
        <w:t xml:space="preserve"> m</w:t>
      </w:r>
      <w:r w:rsidR="00F9157B" w:rsidRPr="00B56361">
        <w:rPr>
          <w:b/>
          <w:bCs/>
          <w:color w:val="000000"/>
          <w:sz w:val="22"/>
          <w:szCs w:val="22"/>
          <w:lang w:eastAsia="ja-JP"/>
        </w:rPr>
        <w:t>ë</w:t>
      </w:r>
      <w:r w:rsidR="00593DD7" w:rsidRPr="00B56361">
        <w:rPr>
          <w:b/>
          <w:bCs/>
          <w:color w:val="000000"/>
          <w:sz w:val="22"/>
          <w:szCs w:val="22"/>
          <w:lang w:eastAsia="ja-JP"/>
        </w:rPr>
        <w:t xml:space="preserve"> shum</w:t>
      </w:r>
      <w:r w:rsidR="00F9157B" w:rsidRPr="00B56361">
        <w:rPr>
          <w:b/>
          <w:bCs/>
          <w:color w:val="000000"/>
          <w:sz w:val="22"/>
          <w:szCs w:val="22"/>
          <w:lang w:eastAsia="ja-JP"/>
        </w:rPr>
        <w:t>ë</w:t>
      </w:r>
      <w:r w:rsidR="00593DD7" w:rsidRPr="00B56361">
        <w:rPr>
          <w:b/>
          <w:bCs/>
          <w:color w:val="000000"/>
          <w:sz w:val="22"/>
          <w:szCs w:val="22"/>
          <w:lang w:eastAsia="ja-JP"/>
        </w:rPr>
        <w:t xml:space="preserve"> se dy propozime.</w:t>
      </w:r>
    </w:p>
    <w:p w:rsidR="003256F9" w:rsidRPr="00B56361" w:rsidRDefault="003256F9" w:rsidP="00815DA7">
      <w:pPr>
        <w:tabs>
          <w:tab w:val="left" w:pos="3057"/>
        </w:tabs>
        <w:ind w:right="540"/>
        <w:jc w:val="both"/>
        <w:outlineLvl w:val="0"/>
        <w:rPr>
          <w:b/>
          <w:bCs/>
          <w:color w:val="000000"/>
          <w:sz w:val="22"/>
          <w:szCs w:val="22"/>
          <w:lang w:eastAsia="ja-JP"/>
        </w:rPr>
      </w:pPr>
    </w:p>
    <w:p w:rsidR="003256F9" w:rsidRPr="00B56361" w:rsidRDefault="00F018D3" w:rsidP="00815DA7">
      <w:pPr>
        <w:tabs>
          <w:tab w:val="left" w:pos="3057"/>
        </w:tabs>
        <w:ind w:right="540"/>
        <w:jc w:val="both"/>
        <w:outlineLvl w:val="0"/>
        <w:rPr>
          <w:b/>
          <w:bCs/>
          <w:color w:val="000000"/>
          <w:sz w:val="22"/>
          <w:szCs w:val="22"/>
          <w:lang w:eastAsia="ja-JP"/>
        </w:rPr>
      </w:pPr>
      <w:r w:rsidRPr="00B56361">
        <w:rPr>
          <w:b/>
          <w:bCs/>
          <w:color w:val="000000"/>
          <w:sz w:val="22"/>
          <w:szCs w:val="22"/>
          <w:lang w:eastAsia="ja-JP"/>
        </w:rPr>
        <w:t>Konkursi mbetet i hapur për propozime</w:t>
      </w:r>
      <w:r w:rsidR="00E633BB" w:rsidRPr="00B56361">
        <w:rPr>
          <w:b/>
          <w:bCs/>
          <w:color w:val="000000"/>
          <w:sz w:val="22"/>
          <w:szCs w:val="22"/>
          <w:lang w:eastAsia="ja-JP"/>
        </w:rPr>
        <w:t xml:space="preserve"> 3</w:t>
      </w:r>
      <w:r w:rsidR="003256F9" w:rsidRPr="00B56361">
        <w:rPr>
          <w:b/>
          <w:bCs/>
          <w:color w:val="000000"/>
          <w:sz w:val="22"/>
          <w:szCs w:val="22"/>
          <w:lang w:eastAsia="ja-JP"/>
        </w:rPr>
        <w:t xml:space="preserve">0 ditë nga dita e shpalljes së tij. </w:t>
      </w:r>
    </w:p>
    <w:p w:rsidR="00EA2F40" w:rsidRPr="00B56361" w:rsidRDefault="00EA2F40" w:rsidP="00815DA7">
      <w:pPr>
        <w:tabs>
          <w:tab w:val="left" w:pos="3057"/>
        </w:tabs>
        <w:ind w:right="540"/>
        <w:jc w:val="both"/>
        <w:rPr>
          <w:b/>
          <w:bCs/>
          <w:color w:val="000000"/>
          <w:sz w:val="22"/>
          <w:szCs w:val="22"/>
          <w:lang w:eastAsia="ja-JP"/>
        </w:rPr>
      </w:pPr>
    </w:p>
    <w:p w:rsidR="004F477A" w:rsidRPr="00B56361" w:rsidRDefault="00B67650" w:rsidP="00815DA7">
      <w:pPr>
        <w:tabs>
          <w:tab w:val="left" w:pos="3057"/>
        </w:tabs>
        <w:ind w:right="540"/>
        <w:jc w:val="both"/>
        <w:rPr>
          <w:b/>
          <w:bCs/>
          <w:color w:val="000000"/>
          <w:sz w:val="22"/>
          <w:szCs w:val="22"/>
          <w:lang w:eastAsia="ja-JP"/>
        </w:rPr>
      </w:pPr>
      <w:r w:rsidRPr="00B56361">
        <w:rPr>
          <w:b/>
          <w:bCs/>
          <w:color w:val="000000"/>
          <w:sz w:val="22"/>
          <w:szCs w:val="22"/>
          <w:lang w:eastAsia="ja-JP"/>
        </w:rPr>
        <w:t>P</w:t>
      </w:r>
      <w:r w:rsidR="004F477A" w:rsidRPr="00B56361">
        <w:rPr>
          <w:b/>
          <w:bCs/>
          <w:color w:val="000000"/>
          <w:sz w:val="22"/>
          <w:szCs w:val="22"/>
          <w:lang w:eastAsia="ja-JP"/>
        </w:rPr>
        <w:t xml:space="preserve">ropozimi </w:t>
      </w:r>
      <w:r w:rsidR="00132182" w:rsidRPr="00B56361">
        <w:rPr>
          <w:b/>
          <w:bCs/>
          <w:color w:val="000000"/>
          <w:sz w:val="22"/>
          <w:szCs w:val="22"/>
          <w:lang w:eastAsia="ja-JP"/>
        </w:rPr>
        <w:t>me shkrim</w:t>
      </w:r>
      <w:r w:rsidR="0006569B" w:rsidRPr="00B56361">
        <w:rPr>
          <w:b/>
          <w:bCs/>
          <w:color w:val="000000"/>
          <w:sz w:val="22"/>
          <w:szCs w:val="22"/>
          <w:lang w:eastAsia="ja-JP"/>
        </w:rPr>
        <w:t xml:space="preserve"> duhet të</w:t>
      </w:r>
      <w:r w:rsidR="00D868DC" w:rsidRPr="00B56361">
        <w:rPr>
          <w:b/>
          <w:bCs/>
          <w:color w:val="000000"/>
          <w:sz w:val="22"/>
          <w:szCs w:val="22"/>
          <w:lang w:eastAsia="ja-JP"/>
        </w:rPr>
        <w:t xml:space="preserve"> </w:t>
      </w:r>
      <w:r w:rsidR="003256F9" w:rsidRPr="00B56361">
        <w:rPr>
          <w:b/>
          <w:bCs/>
          <w:color w:val="000000"/>
          <w:sz w:val="22"/>
          <w:szCs w:val="22"/>
          <w:lang w:eastAsia="ja-JP"/>
        </w:rPr>
        <w:t>dërgohet</w:t>
      </w:r>
      <w:r w:rsidR="00132182" w:rsidRPr="00B56361">
        <w:rPr>
          <w:b/>
          <w:bCs/>
          <w:color w:val="000000"/>
          <w:sz w:val="22"/>
          <w:szCs w:val="22"/>
          <w:lang w:eastAsia="ja-JP"/>
        </w:rPr>
        <w:t xml:space="preserve"> në Arkivin e MKRS-së</w:t>
      </w:r>
      <w:r w:rsidRPr="00B56361">
        <w:rPr>
          <w:b/>
          <w:bCs/>
          <w:color w:val="000000"/>
          <w:sz w:val="22"/>
          <w:szCs w:val="22"/>
          <w:lang w:eastAsia="ja-JP"/>
        </w:rPr>
        <w:t>,</w:t>
      </w:r>
      <w:r w:rsidR="00132182" w:rsidRPr="00B56361">
        <w:rPr>
          <w:b/>
          <w:bCs/>
          <w:color w:val="000000"/>
          <w:sz w:val="22"/>
          <w:szCs w:val="22"/>
          <w:lang w:eastAsia="ja-JP"/>
        </w:rPr>
        <w:t xml:space="preserve"> për Departamentin e Kulturës</w:t>
      </w:r>
      <w:r w:rsidR="007069DC" w:rsidRPr="00B56361">
        <w:rPr>
          <w:b/>
          <w:bCs/>
          <w:color w:val="000000"/>
          <w:sz w:val="22"/>
          <w:szCs w:val="22"/>
          <w:lang w:eastAsia="ja-JP"/>
        </w:rPr>
        <w:t>, në Zyrën nr. 022 (</w:t>
      </w:r>
      <w:r w:rsidR="0006569B" w:rsidRPr="00B56361">
        <w:rPr>
          <w:b/>
          <w:bCs/>
          <w:color w:val="000000"/>
          <w:sz w:val="22"/>
          <w:szCs w:val="22"/>
        </w:rPr>
        <w:t>Adresa: MKRS, 10.</w:t>
      </w:r>
      <w:r w:rsidR="007069DC" w:rsidRPr="00B56361">
        <w:rPr>
          <w:b/>
          <w:bCs/>
          <w:color w:val="000000"/>
          <w:sz w:val="22"/>
          <w:szCs w:val="22"/>
        </w:rPr>
        <w:t>000 Prisht</w:t>
      </w:r>
      <w:r w:rsidR="0006569B" w:rsidRPr="00B56361">
        <w:rPr>
          <w:b/>
          <w:bCs/>
          <w:color w:val="000000"/>
          <w:sz w:val="22"/>
          <w:szCs w:val="22"/>
        </w:rPr>
        <w:t>inë, Rruga “Nëna</w:t>
      </w:r>
      <w:r w:rsidR="00DC7D5E" w:rsidRPr="00B56361">
        <w:rPr>
          <w:b/>
          <w:bCs/>
          <w:color w:val="000000"/>
          <w:sz w:val="22"/>
          <w:szCs w:val="22"/>
        </w:rPr>
        <w:t xml:space="preserve"> </w:t>
      </w:r>
      <w:r w:rsidRPr="00B56361">
        <w:rPr>
          <w:b/>
          <w:bCs/>
          <w:color w:val="000000"/>
          <w:sz w:val="22"/>
          <w:szCs w:val="22"/>
        </w:rPr>
        <w:t>Terezë</w:t>
      </w:r>
      <w:r w:rsidR="00DC7D5E" w:rsidRPr="00B56361">
        <w:rPr>
          <w:b/>
          <w:bCs/>
          <w:color w:val="000000"/>
          <w:sz w:val="22"/>
          <w:szCs w:val="22"/>
        </w:rPr>
        <w:t>” nr.</w:t>
      </w:r>
      <w:r w:rsidRPr="00B56361">
        <w:rPr>
          <w:b/>
          <w:bCs/>
          <w:color w:val="000000"/>
          <w:sz w:val="22"/>
          <w:szCs w:val="22"/>
        </w:rPr>
        <w:t xml:space="preserve"> </w:t>
      </w:r>
      <w:r w:rsidR="00566F39" w:rsidRPr="00B56361">
        <w:rPr>
          <w:b/>
          <w:bCs/>
          <w:color w:val="000000"/>
          <w:sz w:val="22"/>
          <w:szCs w:val="22"/>
        </w:rPr>
        <w:t>35).</w:t>
      </w:r>
    </w:p>
    <w:p w:rsidR="00FF1919" w:rsidRPr="00B56361" w:rsidRDefault="00AB5A27" w:rsidP="00815DA7">
      <w:pPr>
        <w:tabs>
          <w:tab w:val="left" w:pos="3057"/>
        </w:tabs>
        <w:ind w:right="540"/>
        <w:jc w:val="both"/>
        <w:outlineLvl w:val="0"/>
        <w:rPr>
          <w:b/>
          <w:bCs/>
          <w:color w:val="000000"/>
          <w:sz w:val="22"/>
          <w:szCs w:val="22"/>
          <w:lang w:eastAsia="ja-JP"/>
        </w:rPr>
      </w:pPr>
      <w:r w:rsidRPr="00B56361">
        <w:rPr>
          <w:b/>
          <w:bCs/>
          <w:color w:val="000000"/>
          <w:sz w:val="22"/>
          <w:szCs w:val="22"/>
          <w:lang w:eastAsia="ja-JP"/>
        </w:rPr>
        <w:t>Propozimet me</w:t>
      </w:r>
      <w:r w:rsidR="00E30294" w:rsidRPr="00B56361">
        <w:rPr>
          <w:b/>
          <w:bCs/>
          <w:color w:val="000000"/>
          <w:sz w:val="22"/>
          <w:szCs w:val="22"/>
          <w:lang w:eastAsia="ja-JP"/>
        </w:rPr>
        <w:t xml:space="preserve"> dokumentacion </w:t>
      </w:r>
      <w:r w:rsidRPr="00B56361">
        <w:rPr>
          <w:b/>
          <w:bCs/>
          <w:color w:val="000000"/>
          <w:sz w:val="22"/>
          <w:szCs w:val="22"/>
          <w:lang w:eastAsia="ja-JP"/>
        </w:rPr>
        <w:t xml:space="preserve">jo  të </w:t>
      </w:r>
      <w:r w:rsidR="00E30294" w:rsidRPr="00B56361">
        <w:rPr>
          <w:b/>
          <w:bCs/>
          <w:color w:val="000000"/>
          <w:sz w:val="22"/>
          <w:szCs w:val="22"/>
          <w:lang w:eastAsia="ja-JP"/>
        </w:rPr>
        <w:t>komplet</w:t>
      </w:r>
      <w:r w:rsidRPr="00B56361">
        <w:rPr>
          <w:b/>
          <w:bCs/>
          <w:color w:val="000000"/>
          <w:sz w:val="22"/>
          <w:szCs w:val="22"/>
          <w:lang w:eastAsia="ja-JP"/>
        </w:rPr>
        <w:t>uar</w:t>
      </w:r>
      <w:r w:rsidR="00E30294" w:rsidRPr="00B56361">
        <w:rPr>
          <w:b/>
          <w:bCs/>
          <w:color w:val="000000"/>
          <w:sz w:val="22"/>
          <w:szCs w:val="22"/>
          <w:lang w:eastAsia="ja-JP"/>
        </w:rPr>
        <w:t xml:space="preserve"> </w:t>
      </w:r>
      <w:r w:rsidR="00FF1919" w:rsidRPr="00B56361">
        <w:rPr>
          <w:b/>
          <w:bCs/>
          <w:color w:val="000000"/>
          <w:sz w:val="22"/>
          <w:szCs w:val="22"/>
          <w:lang w:eastAsia="ja-JP"/>
        </w:rPr>
        <w:t>nuk do të shqyrtohen.</w:t>
      </w:r>
    </w:p>
    <w:p w:rsidR="00672726" w:rsidRPr="00B56361" w:rsidRDefault="00672726" w:rsidP="007E0C5D">
      <w:pPr>
        <w:rPr>
          <w:lang w:eastAsia="ja-JP"/>
        </w:rPr>
      </w:pPr>
    </w:p>
    <w:sectPr w:rsidR="00672726" w:rsidRPr="00B56361" w:rsidSect="001313A7">
      <w:pgSz w:w="12240" w:h="15840"/>
      <w:pgMar w:top="540" w:right="1260" w:bottom="1440" w:left="144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78" w:rsidRDefault="00705F78">
      <w:r>
        <w:separator/>
      </w:r>
    </w:p>
  </w:endnote>
  <w:endnote w:type="continuationSeparator" w:id="0">
    <w:p w:rsidR="00705F78" w:rsidRDefault="0070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78" w:rsidRDefault="00705F78">
      <w:r>
        <w:separator/>
      </w:r>
    </w:p>
  </w:footnote>
  <w:footnote w:type="continuationSeparator" w:id="0">
    <w:p w:rsidR="00705F78" w:rsidRDefault="0070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D24"/>
    <w:multiLevelType w:val="hybridMultilevel"/>
    <w:tmpl w:val="4454D6A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4A9F007B"/>
    <w:multiLevelType w:val="hybridMultilevel"/>
    <w:tmpl w:val="2BF4B1C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E241049"/>
    <w:multiLevelType w:val="multilevel"/>
    <w:tmpl w:val="D2E8AA64"/>
    <w:lvl w:ilvl="0">
      <w:start w:val="8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cs="Times New Roman" w:hint="default"/>
      </w:rPr>
    </w:lvl>
  </w:abstractNum>
  <w:abstractNum w:abstractNumId="3" w15:restartNumberingAfterBreak="0">
    <w:nsid w:val="74B17221"/>
    <w:multiLevelType w:val="hybridMultilevel"/>
    <w:tmpl w:val="79D2D41E"/>
    <w:lvl w:ilvl="0" w:tplc="0409000F">
      <w:start w:val="1"/>
      <w:numFmt w:val="decimal"/>
      <w:lvlText w:val="%1."/>
      <w:lvlJc w:val="left"/>
      <w:pPr>
        <w:ind w:left="159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7A4A4A21"/>
    <w:multiLevelType w:val="hybridMultilevel"/>
    <w:tmpl w:val="0B4C9D06"/>
    <w:lvl w:ilvl="0" w:tplc="9676BE7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9D"/>
    <w:rsid w:val="0000112E"/>
    <w:rsid w:val="00001937"/>
    <w:rsid w:val="00017A0D"/>
    <w:rsid w:val="00030837"/>
    <w:rsid w:val="0003721C"/>
    <w:rsid w:val="00047500"/>
    <w:rsid w:val="000476A2"/>
    <w:rsid w:val="0006558C"/>
    <w:rsid w:val="0006569B"/>
    <w:rsid w:val="000806F8"/>
    <w:rsid w:val="000870C9"/>
    <w:rsid w:val="00092176"/>
    <w:rsid w:val="00094E42"/>
    <w:rsid w:val="000A2091"/>
    <w:rsid w:val="000C2FBF"/>
    <w:rsid w:val="000D652F"/>
    <w:rsid w:val="000E18F1"/>
    <w:rsid w:val="000E295C"/>
    <w:rsid w:val="000F070D"/>
    <w:rsid w:val="000F2D60"/>
    <w:rsid w:val="000F58A5"/>
    <w:rsid w:val="00113896"/>
    <w:rsid w:val="00122031"/>
    <w:rsid w:val="001313A7"/>
    <w:rsid w:val="00132182"/>
    <w:rsid w:val="001424A0"/>
    <w:rsid w:val="00142627"/>
    <w:rsid w:val="0014796A"/>
    <w:rsid w:val="00156472"/>
    <w:rsid w:val="001617AC"/>
    <w:rsid w:val="00163CB0"/>
    <w:rsid w:val="00176CCC"/>
    <w:rsid w:val="00180533"/>
    <w:rsid w:val="001856E6"/>
    <w:rsid w:val="001918FA"/>
    <w:rsid w:val="001B28F8"/>
    <w:rsid w:val="001C4463"/>
    <w:rsid w:val="001D029D"/>
    <w:rsid w:val="001D2DAE"/>
    <w:rsid w:val="001F06D5"/>
    <w:rsid w:val="00200687"/>
    <w:rsid w:val="0020652C"/>
    <w:rsid w:val="0021548A"/>
    <w:rsid w:val="00216697"/>
    <w:rsid w:val="002170ED"/>
    <w:rsid w:val="002206B5"/>
    <w:rsid w:val="00223F58"/>
    <w:rsid w:val="00234DB2"/>
    <w:rsid w:val="00235AF9"/>
    <w:rsid w:val="00236980"/>
    <w:rsid w:val="00243DC2"/>
    <w:rsid w:val="00245484"/>
    <w:rsid w:val="00245C85"/>
    <w:rsid w:val="00253133"/>
    <w:rsid w:val="0026449B"/>
    <w:rsid w:val="00264B60"/>
    <w:rsid w:val="00265F6B"/>
    <w:rsid w:val="0026708C"/>
    <w:rsid w:val="00287E94"/>
    <w:rsid w:val="00295BFD"/>
    <w:rsid w:val="00297AD7"/>
    <w:rsid w:val="002A3CA2"/>
    <w:rsid w:val="002A4E8A"/>
    <w:rsid w:val="002A5076"/>
    <w:rsid w:val="002B5D15"/>
    <w:rsid w:val="002D7762"/>
    <w:rsid w:val="002D7D60"/>
    <w:rsid w:val="002F03ED"/>
    <w:rsid w:val="002F3E98"/>
    <w:rsid w:val="002F4EAA"/>
    <w:rsid w:val="002F5905"/>
    <w:rsid w:val="00305CBA"/>
    <w:rsid w:val="00307637"/>
    <w:rsid w:val="00314AB6"/>
    <w:rsid w:val="00316387"/>
    <w:rsid w:val="003177F3"/>
    <w:rsid w:val="00320EB2"/>
    <w:rsid w:val="0032221B"/>
    <w:rsid w:val="00322C38"/>
    <w:rsid w:val="003256F9"/>
    <w:rsid w:val="00344B85"/>
    <w:rsid w:val="003620F2"/>
    <w:rsid w:val="00362FD5"/>
    <w:rsid w:val="003735CD"/>
    <w:rsid w:val="003744A3"/>
    <w:rsid w:val="003775AB"/>
    <w:rsid w:val="003835CE"/>
    <w:rsid w:val="00390503"/>
    <w:rsid w:val="00390837"/>
    <w:rsid w:val="003915AE"/>
    <w:rsid w:val="003A07E9"/>
    <w:rsid w:val="003A1988"/>
    <w:rsid w:val="003A7DEE"/>
    <w:rsid w:val="003B75D9"/>
    <w:rsid w:val="003C6A2A"/>
    <w:rsid w:val="003C6D80"/>
    <w:rsid w:val="003C79C6"/>
    <w:rsid w:val="003D18DB"/>
    <w:rsid w:val="003D4672"/>
    <w:rsid w:val="003D6C55"/>
    <w:rsid w:val="003E2D08"/>
    <w:rsid w:val="003E46D9"/>
    <w:rsid w:val="003E7CDC"/>
    <w:rsid w:val="003F393D"/>
    <w:rsid w:val="0040568D"/>
    <w:rsid w:val="004078C3"/>
    <w:rsid w:val="00426BA4"/>
    <w:rsid w:val="0043439D"/>
    <w:rsid w:val="00440EEA"/>
    <w:rsid w:val="00441058"/>
    <w:rsid w:val="00450BED"/>
    <w:rsid w:val="004526E3"/>
    <w:rsid w:val="00456CCB"/>
    <w:rsid w:val="00462BA3"/>
    <w:rsid w:val="00463A62"/>
    <w:rsid w:val="00464569"/>
    <w:rsid w:val="00467557"/>
    <w:rsid w:val="00470C53"/>
    <w:rsid w:val="00484A05"/>
    <w:rsid w:val="00485A6A"/>
    <w:rsid w:val="00487F11"/>
    <w:rsid w:val="004917E9"/>
    <w:rsid w:val="00496864"/>
    <w:rsid w:val="004A2D46"/>
    <w:rsid w:val="004A4BA1"/>
    <w:rsid w:val="004B0388"/>
    <w:rsid w:val="004D1C00"/>
    <w:rsid w:val="004D281D"/>
    <w:rsid w:val="004E7316"/>
    <w:rsid w:val="004F16FF"/>
    <w:rsid w:val="004F477A"/>
    <w:rsid w:val="00501DC7"/>
    <w:rsid w:val="00505D33"/>
    <w:rsid w:val="00507CE8"/>
    <w:rsid w:val="00524E68"/>
    <w:rsid w:val="005308D7"/>
    <w:rsid w:val="005323D0"/>
    <w:rsid w:val="00544F54"/>
    <w:rsid w:val="005564FC"/>
    <w:rsid w:val="00556836"/>
    <w:rsid w:val="00557621"/>
    <w:rsid w:val="00566F39"/>
    <w:rsid w:val="00593DD7"/>
    <w:rsid w:val="005A0E07"/>
    <w:rsid w:val="005A3654"/>
    <w:rsid w:val="005A424E"/>
    <w:rsid w:val="005B33F2"/>
    <w:rsid w:val="005C3BB5"/>
    <w:rsid w:val="005C507B"/>
    <w:rsid w:val="005C6D61"/>
    <w:rsid w:val="005E37CE"/>
    <w:rsid w:val="005E7F9B"/>
    <w:rsid w:val="006013A8"/>
    <w:rsid w:val="00605773"/>
    <w:rsid w:val="00613E5D"/>
    <w:rsid w:val="006159F2"/>
    <w:rsid w:val="00615E02"/>
    <w:rsid w:val="006173E0"/>
    <w:rsid w:val="006213BF"/>
    <w:rsid w:val="0062285C"/>
    <w:rsid w:val="00630A5F"/>
    <w:rsid w:val="00633163"/>
    <w:rsid w:val="0063371F"/>
    <w:rsid w:val="00635DA3"/>
    <w:rsid w:val="00636789"/>
    <w:rsid w:val="006533F8"/>
    <w:rsid w:val="00672726"/>
    <w:rsid w:val="00692ED9"/>
    <w:rsid w:val="006945BF"/>
    <w:rsid w:val="006A2201"/>
    <w:rsid w:val="006A3BD6"/>
    <w:rsid w:val="006A4C0E"/>
    <w:rsid w:val="006A5E12"/>
    <w:rsid w:val="006A6D0E"/>
    <w:rsid w:val="006C04D3"/>
    <w:rsid w:val="006C13ED"/>
    <w:rsid w:val="006C24D3"/>
    <w:rsid w:val="006C568C"/>
    <w:rsid w:val="006D0F70"/>
    <w:rsid w:val="006D55BC"/>
    <w:rsid w:val="006E540F"/>
    <w:rsid w:val="00705F78"/>
    <w:rsid w:val="007069DC"/>
    <w:rsid w:val="00710628"/>
    <w:rsid w:val="00712520"/>
    <w:rsid w:val="00712FDE"/>
    <w:rsid w:val="007170E3"/>
    <w:rsid w:val="007229E7"/>
    <w:rsid w:val="00737B50"/>
    <w:rsid w:val="00737B97"/>
    <w:rsid w:val="00740BFE"/>
    <w:rsid w:val="00740DDB"/>
    <w:rsid w:val="00751457"/>
    <w:rsid w:val="00763696"/>
    <w:rsid w:val="00765664"/>
    <w:rsid w:val="007678AC"/>
    <w:rsid w:val="007735E9"/>
    <w:rsid w:val="00786B6A"/>
    <w:rsid w:val="007B638C"/>
    <w:rsid w:val="007B6C23"/>
    <w:rsid w:val="007C5EC1"/>
    <w:rsid w:val="007D37D1"/>
    <w:rsid w:val="007D4351"/>
    <w:rsid w:val="007D5ABD"/>
    <w:rsid w:val="007E0C5D"/>
    <w:rsid w:val="007E468B"/>
    <w:rsid w:val="007F5683"/>
    <w:rsid w:val="008031AA"/>
    <w:rsid w:val="00803C24"/>
    <w:rsid w:val="00813909"/>
    <w:rsid w:val="00813ABF"/>
    <w:rsid w:val="00815DA7"/>
    <w:rsid w:val="00821B20"/>
    <w:rsid w:val="00826EC1"/>
    <w:rsid w:val="0083193E"/>
    <w:rsid w:val="008455CC"/>
    <w:rsid w:val="008543DC"/>
    <w:rsid w:val="008808B7"/>
    <w:rsid w:val="008878D9"/>
    <w:rsid w:val="008A461A"/>
    <w:rsid w:val="008A4AD8"/>
    <w:rsid w:val="008A4E5E"/>
    <w:rsid w:val="008B1F4B"/>
    <w:rsid w:val="008C32B3"/>
    <w:rsid w:val="008D5EE5"/>
    <w:rsid w:val="008D7ABE"/>
    <w:rsid w:val="008E147E"/>
    <w:rsid w:val="00902B10"/>
    <w:rsid w:val="00906A61"/>
    <w:rsid w:val="009075F9"/>
    <w:rsid w:val="00907FF4"/>
    <w:rsid w:val="00912DD7"/>
    <w:rsid w:val="0092296F"/>
    <w:rsid w:val="009243FA"/>
    <w:rsid w:val="009271C5"/>
    <w:rsid w:val="00936337"/>
    <w:rsid w:val="00942496"/>
    <w:rsid w:val="0094342F"/>
    <w:rsid w:val="009458CA"/>
    <w:rsid w:val="009552B0"/>
    <w:rsid w:val="00956972"/>
    <w:rsid w:val="0097059B"/>
    <w:rsid w:val="0097214C"/>
    <w:rsid w:val="00986070"/>
    <w:rsid w:val="009953F5"/>
    <w:rsid w:val="00995F72"/>
    <w:rsid w:val="0099699D"/>
    <w:rsid w:val="009A7C21"/>
    <w:rsid w:val="009B3DC4"/>
    <w:rsid w:val="009B6389"/>
    <w:rsid w:val="009D71A5"/>
    <w:rsid w:val="009D79E2"/>
    <w:rsid w:val="009E2121"/>
    <w:rsid w:val="009E3D1A"/>
    <w:rsid w:val="009E580F"/>
    <w:rsid w:val="009E706E"/>
    <w:rsid w:val="009F1419"/>
    <w:rsid w:val="009F347E"/>
    <w:rsid w:val="009F567C"/>
    <w:rsid w:val="00A03C39"/>
    <w:rsid w:val="00A13F0F"/>
    <w:rsid w:val="00A14FC4"/>
    <w:rsid w:val="00A22C64"/>
    <w:rsid w:val="00A25035"/>
    <w:rsid w:val="00A27DA4"/>
    <w:rsid w:val="00A337CF"/>
    <w:rsid w:val="00A35B0E"/>
    <w:rsid w:val="00A37B4E"/>
    <w:rsid w:val="00A618BE"/>
    <w:rsid w:val="00A64096"/>
    <w:rsid w:val="00A67964"/>
    <w:rsid w:val="00A70305"/>
    <w:rsid w:val="00A74446"/>
    <w:rsid w:val="00A84BA4"/>
    <w:rsid w:val="00A86EB3"/>
    <w:rsid w:val="00A95990"/>
    <w:rsid w:val="00A962FC"/>
    <w:rsid w:val="00AA5B33"/>
    <w:rsid w:val="00AA7171"/>
    <w:rsid w:val="00AB58A8"/>
    <w:rsid w:val="00AB5A27"/>
    <w:rsid w:val="00AB72E8"/>
    <w:rsid w:val="00AC06CC"/>
    <w:rsid w:val="00AD56B9"/>
    <w:rsid w:val="00AD668B"/>
    <w:rsid w:val="00AD6F99"/>
    <w:rsid w:val="00AE0432"/>
    <w:rsid w:val="00AF5088"/>
    <w:rsid w:val="00B07261"/>
    <w:rsid w:val="00B10E74"/>
    <w:rsid w:val="00B14F33"/>
    <w:rsid w:val="00B17CC4"/>
    <w:rsid w:val="00B34AA7"/>
    <w:rsid w:val="00B35FC0"/>
    <w:rsid w:val="00B40D3D"/>
    <w:rsid w:val="00B417C9"/>
    <w:rsid w:val="00B544B6"/>
    <w:rsid w:val="00B546D3"/>
    <w:rsid w:val="00B562B3"/>
    <w:rsid w:val="00B56361"/>
    <w:rsid w:val="00B67650"/>
    <w:rsid w:val="00B75FB7"/>
    <w:rsid w:val="00B86D70"/>
    <w:rsid w:val="00B87E31"/>
    <w:rsid w:val="00B9596F"/>
    <w:rsid w:val="00B96C58"/>
    <w:rsid w:val="00BA2696"/>
    <w:rsid w:val="00BB2AB2"/>
    <w:rsid w:val="00BB609A"/>
    <w:rsid w:val="00BE08DB"/>
    <w:rsid w:val="00BE1831"/>
    <w:rsid w:val="00BE2F5E"/>
    <w:rsid w:val="00BF30AB"/>
    <w:rsid w:val="00BF73E9"/>
    <w:rsid w:val="00C07CA9"/>
    <w:rsid w:val="00C24239"/>
    <w:rsid w:val="00C26323"/>
    <w:rsid w:val="00C30101"/>
    <w:rsid w:val="00C31DD8"/>
    <w:rsid w:val="00C36D00"/>
    <w:rsid w:val="00C40CE3"/>
    <w:rsid w:val="00C505E3"/>
    <w:rsid w:val="00C52E2F"/>
    <w:rsid w:val="00C70581"/>
    <w:rsid w:val="00C77EB7"/>
    <w:rsid w:val="00C82FAD"/>
    <w:rsid w:val="00C90C1D"/>
    <w:rsid w:val="00C97472"/>
    <w:rsid w:val="00C97D54"/>
    <w:rsid w:val="00CA6078"/>
    <w:rsid w:val="00CA69F6"/>
    <w:rsid w:val="00CB283D"/>
    <w:rsid w:val="00CE5F2F"/>
    <w:rsid w:val="00CE7712"/>
    <w:rsid w:val="00CE7DD6"/>
    <w:rsid w:val="00CF1972"/>
    <w:rsid w:val="00CF502B"/>
    <w:rsid w:val="00CF552E"/>
    <w:rsid w:val="00D1296E"/>
    <w:rsid w:val="00D14D3C"/>
    <w:rsid w:val="00D150DD"/>
    <w:rsid w:val="00D4436E"/>
    <w:rsid w:val="00D47FCA"/>
    <w:rsid w:val="00D55F28"/>
    <w:rsid w:val="00D7000E"/>
    <w:rsid w:val="00D7197D"/>
    <w:rsid w:val="00D77D55"/>
    <w:rsid w:val="00D80B3F"/>
    <w:rsid w:val="00D868DC"/>
    <w:rsid w:val="00DA1C75"/>
    <w:rsid w:val="00DA2EF6"/>
    <w:rsid w:val="00DB2998"/>
    <w:rsid w:val="00DB5CF0"/>
    <w:rsid w:val="00DB6F01"/>
    <w:rsid w:val="00DC536C"/>
    <w:rsid w:val="00DC551E"/>
    <w:rsid w:val="00DC7D5E"/>
    <w:rsid w:val="00DD15AB"/>
    <w:rsid w:val="00DE761B"/>
    <w:rsid w:val="00DF31DF"/>
    <w:rsid w:val="00DF32AD"/>
    <w:rsid w:val="00E05060"/>
    <w:rsid w:val="00E1052E"/>
    <w:rsid w:val="00E13359"/>
    <w:rsid w:val="00E15439"/>
    <w:rsid w:val="00E246B2"/>
    <w:rsid w:val="00E26EB4"/>
    <w:rsid w:val="00E30294"/>
    <w:rsid w:val="00E37621"/>
    <w:rsid w:val="00E41991"/>
    <w:rsid w:val="00E41D6D"/>
    <w:rsid w:val="00E43DA8"/>
    <w:rsid w:val="00E55053"/>
    <w:rsid w:val="00E56E4C"/>
    <w:rsid w:val="00E62B67"/>
    <w:rsid w:val="00E633BB"/>
    <w:rsid w:val="00EA2F40"/>
    <w:rsid w:val="00EB4BA3"/>
    <w:rsid w:val="00EB5A06"/>
    <w:rsid w:val="00EB64C7"/>
    <w:rsid w:val="00ED74BF"/>
    <w:rsid w:val="00EE62BB"/>
    <w:rsid w:val="00EE6DFA"/>
    <w:rsid w:val="00EF3179"/>
    <w:rsid w:val="00EF43DE"/>
    <w:rsid w:val="00EF4EC1"/>
    <w:rsid w:val="00EF6F63"/>
    <w:rsid w:val="00F018D3"/>
    <w:rsid w:val="00F26D04"/>
    <w:rsid w:val="00F36669"/>
    <w:rsid w:val="00F459C3"/>
    <w:rsid w:val="00F46BF9"/>
    <w:rsid w:val="00F569F1"/>
    <w:rsid w:val="00F72891"/>
    <w:rsid w:val="00F76E15"/>
    <w:rsid w:val="00F8798B"/>
    <w:rsid w:val="00F87D79"/>
    <w:rsid w:val="00F9157B"/>
    <w:rsid w:val="00FA2ABB"/>
    <w:rsid w:val="00FB317E"/>
    <w:rsid w:val="00FB325C"/>
    <w:rsid w:val="00FC2AF5"/>
    <w:rsid w:val="00FD278F"/>
    <w:rsid w:val="00FE2C3E"/>
    <w:rsid w:val="00FF1919"/>
    <w:rsid w:val="00FF2D54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601203-19F7-4650-894E-4F11849E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47E"/>
    <w:pPr>
      <w:keepNext/>
      <w:outlineLvl w:val="4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sq-AL" w:eastAsia="sr-Latn-C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ZchnZchnCharCharZchnZchn">
    <w:name w:val="Zchn Zchn Char Char Zchn Zchn"/>
    <w:basedOn w:val="Normal"/>
    <w:uiPriority w:val="99"/>
    <w:rsid w:val="00DA1C7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chnZchnCharCharZchnZchn1">
    <w:name w:val="Zchn Zchn Char Char Zchn Zchn1"/>
    <w:basedOn w:val="Normal"/>
    <w:uiPriority w:val="99"/>
    <w:rsid w:val="009F347E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5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sq-AL" w:eastAsia="sr-Latn-CS"/>
    </w:rPr>
  </w:style>
  <w:style w:type="paragraph" w:customStyle="1" w:styleId="Char">
    <w:name w:val="Char"/>
    <w:basedOn w:val="Normal"/>
    <w:uiPriority w:val="99"/>
    <w:rsid w:val="00F76E1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170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krs-ks.org/repository/docs/Rregullorja_NIkete_Dardan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751E-128B-46DC-850C-73FADE00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Company>mps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Osman D. Gashi</cp:lastModifiedBy>
  <cp:revision>2</cp:revision>
  <cp:lastPrinted>2009-12-10T14:55:00Z</cp:lastPrinted>
  <dcterms:created xsi:type="dcterms:W3CDTF">2020-02-13T12:52:00Z</dcterms:created>
  <dcterms:modified xsi:type="dcterms:W3CDTF">2020-02-13T12:52:00Z</dcterms:modified>
</cp:coreProperties>
</file>