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  <w:bookmarkStart w:id="0" w:name="_GoBack"/>
      <w:bookmarkEnd w:id="0"/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i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905BB1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30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11.2018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Pr="00905BB1" w:rsidRDefault="008A426A" w:rsidP="00905BB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905BB1">
        <w:rPr>
          <w:rFonts w:ascii="Times New Roman" w:hAnsi="Times New Roman" w:cs="Times New Roman"/>
          <w:sz w:val="24"/>
          <w:szCs w:val="24"/>
        </w:rPr>
        <w:t>DR-DPISH 01/2018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905BB1">
        <w:rPr>
          <w:rFonts w:ascii="Cambria" w:hAnsi="Cambria"/>
          <w:sz w:val="24"/>
          <w:szCs w:val="24"/>
          <w:lang w:val="sq-AL"/>
        </w:rPr>
        <w:t>19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905BB1">
        <w:rPr>
          <w:rFonts w:ascii="Cambria" w:hAnsi="Cambria"/>
          <w:sz w:val="24"/>
          <w:szCs w:val="24"/>
          <w:lang w:val="sq-AL"/>
        </w:rPr>
        <w:t>11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905BB1">
        <w:rPr>
          <w:rFonts w:ascii="Cambria" w:hAnsi="Cambria"/>
          <w:sz w:val="24"/>
          <w:szCs w:val="24"/>
          <w:lang w:val="sq-AL"/>
        </w:rPr>
        <w:t>8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</w:t>
      </w:r>
      <w:proofErr w:type="gramStart"/>
      <w:r w:rsidRPr="00EF6045">
        <w:rPr>
          <w:rFonts w:ascii="Cambria" w:hAnsi="Cambria"/>
          <w:sz w:val="24"/>
          <w:szCs w:val="24"/>
          <w:lang w:val="sq-AL"/>
        </w:rPr>
        <w:t>jo</w:t>
      </w:r>
      <w:proofErr w:type="gramEnd"/>
      <w:r w:rsidRPr="00EF6045">
        <w:rPr>
          <w:rFonts w:ascii="Cambria" w:hAnsi="Cambria"/>
          <w:sz w:val="24"/>
          <w:szCs w:val="24"/>
          <w:lang w:val="sq-AL"/>
        </w:rPr>
        <w:t xml:space="preserve">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  <w:r w:rsidR="00896101">
        <w:rPr>
          <w:rFonts w:ascii="Cambria" w:hAnsi="Cambria"/>
          <w:i/>
          <w:sz w:val="24"/>
          <w:szCs w:val="24"/>
          <w:lang w:val="sq-AL"/>
        </w:rPr>
        <w:t>.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për avancimin e </w:t>
      </w:r>
      <w:r w:rsidR="00EF6045">
        <w:rPr>
          <w:rFonts w:ascii="Cambria" w:hAnsi="Cambria"/>
          <w:sz w:val="24"/>
          <w:szCs w:val="24"/>
          <w:lang w:val="sq-AL"/>
        </w:rPr>
        <w:t xml:space="preserve">pjesëmarrjes së të </w:t>
      </w:r>
      <w:r w:rsidR="008F4405">
        <w:rPr>
          <w:rFonts w:ascii="Cambria" w:hAnsi="Cambria"/>
          <w:sz w:val="24"/>
          <w:szCs w:val="24"/>
          <w:lang w:val="sq-AL"/>
        </w:rPr>
        <w:t>rinjve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493ED9">
        <w:rPr>
          <w:rFonts w:ascii="Cambria" w:hAnsi="Cambria"/>
          <w:sz w:val="24"/>
          <w:szCs w:val="24"/>
          <w:lang w:val="sq-AL"/>
        </w:rPr>
        <w:t xml:space="preserve"> të datës 19 .11. 2018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905BB1">
        <w:rPr>
          <w:rFonts w:ascii="Cambria" w:hAnsi="Cambria"/>
          <w:sz w:val="24"/>
          <w:szCs w:val="24"/>
          <w:lang w:val="sq-AL"/>
        </w:rPr>
        <w:t>06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493ED9">
        <w:rPr>
          <w:rFonts w:ascii="Cambria" w:hAnsi="Cambria"/>
          <w:sz w:val="24"/>
          <w:szCs w:val="24"/>
          <w:lang w:val="sq-AL"/>
        </w:rPr>
        <w:t>12.2018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proofErr w:type="spellStart"/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>l</w:t>
      </w:r>
      <w:proofErr w:type="spellEnd"/>
      <w:r w:rsidRPr="00EF6045">
        <w:rPr>
          <w:rFonts w:ascii="Cambria" w:hAnsi="Cambria"/>
          <w:sz w:val="24"/>
          <w:szCs w:val="24"/>
          <w:lang w:val="sq-AL"/>
        </w:rPr>
        <w:t xml:space="preserve"> adresën si vijon: </w:t>
      </w:r>
      <w:hyperlink r:id="rId6" w:history="1">
        <w:r w:rsidR="00493ED9" w:rsidRPr="00610E79">
          <w:rPr>
            <w:rStyle w:val="Hyperlink"/>
            <w:rFonts w:ascii="Cambria" w:hAnsi="Cambria"/>
            <w:sz w:val="24"/>
            <w:szCs w:val="24"/>
            <w:lang w:val="sq-AL"/>
          </w:rPr>
          <w:t>emine.sylejmani@rks-gov.net</w:t>
        </w:r>
      </w:hyperlink>
      <w:r w:rsidR="00505FCC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C403C"/>
    <w:rsid w:val="004736B6"/>
    <w:rsid w:val="00493ED9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67CE7"/>
    <w:rsid w:val="00831C1F"/>
    <w:rsid w:val="008340FE"/>
    <w:rsid w:val="00896101"/>
    <w:rsid w:val="008A426A"/>
    <w:rsid w:val="008B4024"/>
    <w:rsid w:val="008E2ABC"/>
    <w:rsid w:val="008E7A10"/>
    <w:rsid w:val="008F4405"/>
    <w:rsid w:val="00905BB1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E7263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e.sylejma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Shkelzen Nuza</cp:lastModifiedBy>
  <cp:revision>2</cp:revision>
  <dcterms:created xsi:type="dcterms:W3CDTF">2018-11-30T14:17:00Z</dcterms:created>
  <dcterms:modified xsi:type="dcterms:W3CDTF">2018-11-30T14:17:00Z</dcterms:modified>
</cp:coreProperties>
</file>