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BC" w:rsidRPr="001510AB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</w:rPr>
      </w:pPr>
    </w:p>
    <w:tbl>
      <w:tblPr>
        <w:tblW w:w="9648" w:type="dxa"/>
        <w:tblInd w:w="-106" w:type="dxa"/>
        <w:tblLook w:val="01E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1510A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15240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OmladineiSporta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E469A7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25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>
        <w:rPr>
          <w:rFonts w:ascii="Cambria" w:hAnsi="Cambria"/>
          <w:b/>
          <w:i/>
          <w:sz w:val="24"/>
          <w:szCs w:val="24"/>
          <w:lang w:val="sq-AL"/>
        </w:rPr>
        <w:t>09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.201</w:t>
      </w:r>
      <w:r w:rsidR="00B44985">
        <w:rPr>
          <w:rFonts w:ascii="Cambria" w:hAnsi="Cambria"/>
          <w:b/>
          <w:i/>
          <w:sz w:val="24"/>
          <w:szCs w:val="24"/>
          <w:lang w:val="sq-AL"/>
        </w:rPr>
        <w:t>9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E469A7">
        <w:rPr>
          <w:rFonts w:ascii="Cambria" w:hAnsi="Cambria"/>
          <w:sz w:val="24"/>
          <w:szCs w:val="24"/>
          <w:lang w:val="sq-AL"/>
        </w:rPr>
        <w:t>1630</w:t>
      </w:r>
      <w:r w:rsidR="00D817F9">
        <w:rPr>
          <w:rFonts w:ascii="Cambria" w:hAnsi="Cambria"/>
          <w:sz w:val="24"/>
          <w:szCs w:val="24"/>
          <w:lang w:val="sq-AL"/>
        </w:rPr>
        <w:t>/201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 </w:t>
      </w:r>
      <w:r w:rsidR="00B44985">
        <w:rPr>
          <w:rFonts w:ascii="Cambria" w:hAnsi="Cambria"/>
          <w:sz w:val="24"/>
          <w:szCs w:val="24"/>
          <w:lang w:val="sq-AL"/>
        </w:rPr>
        <w:t>1</w:t>
      </w:r>
      <w:r w:rsidR="00E469A7">
        <w:rPr>
          <w:rFonts w:ascii="Cambria" w:hAnsi="Cambria"/>
          <w:sz w:val="24"/>
          <w:szCs w:val="24"/>
          <w:lang w:val="sq-AL"/>
        </w:rPr>
        <w:t>1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E469A7">
        <w:rPr>
          <w:rFonts w:ascii="Cambria" w:hAnsi="Cambria"/>
          <w:sz w:val="24"/>
          <w:szCs w:val="24"/>
          <w:lang w:val="sq-AL"/>
        </w:rPr>
        <w:t>09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B44985">
        <w:rPr>
          <w:rFonts w:ascii="Cambria" w:hAnsi="Cambria"/>
          <w:sz w:val="24"/>
          <w:szCs w:val="24"/>
          <w:lang w:val="sq-AL"/>
        </w:rPr>
        <w:t>9,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 xml:space="preserve">thirrjen publikepër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Njëpërfaqësues nga shoqëria civile në cilësinë e ekspertit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 xml:space="preserve">propozimeve </w:t>
      </w:r>
      <w:bookmarkStart w:id="0" w:name="_GoBack"/>
      <w:r w:rsidRPr="00EF6045">
        <w:rPr>
          <w:rFonts w:ascii="Cambria" w:hAnsi="Cambria"/>
          <w:sz w:val="24"/>
          <w:szCs w:val="24"/>
          <w:lang w:val="sq-AL"/>
        </w:rPr>
        <w:t xml:space="preserve">për avancimin e </w:t>
      </w:r>
      <w:r w:rsidR="00EF6045">
        <w:rPr>
          <w:rFonts w:ascii="Cambria" w:hAnsi="Cambria"/>
          <w:sz w:val="24"/>
          <w:szCs w:val="24"/>
          <w:lang w:val="sq-AL"/>
        </w:rPr>
        <w:t>pjesëmarrjes së të rinjëv</w:t>
      </w:r>
      <w:bookmarkEnd w:id="0"/>
      <w:r w:rsidR="00EF6045">
        <w:rPr>
          <w:rFonts w:ascii="Cambria" w:hAnsi="Cambria"/>
          <w:sz w:val="24"/>
          <w:szCs w:val="24"/>
          <w:lang w:val="sq-AL"/>
        </w:rPr>
        <w:t>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1158F1">
        <w:rPr>
          <w:rFonts w:ascii="Cambria" w:hAnsi="Cambria"/>
          <w:sz w:val="24"/>
          <w:szCs w:val="24"/>
          <w:lang w:val="sq-AL"/>
        </w:rPr>
        <w:t xml:space="preserve"> të datës </w:t>
      </w:r>
      <w:r w:rsidR="00E469A7">
        <w:rPr>
          <w:rFonts w:ascii="Cambria" w:hAnsi="Cambria"/>
          <w:sz w:val="24"/>
          <w:szCs w:val="24"/>
          <w:lang w:val="sq-AL"/>
        </w:rPr>
        <w:t>11 Shtator</w:t>
      </w:r>
      <w:r w:rsidR="001158F1">
        <w:rPr>
          <w:rFonts w:ascii="Cambria" w:hAnsi="Cambria"/>
          <w:sz w:val="24"/>
          <w:szCs w:val="24"/>
          <w:lang w:val="sq-AL"/>
        </w:rPr>
        <w:t xml:space="preserve"> 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E469A7">
        <w:rPr>
          <w:rFonts w:ascii="Cambria" w:hAnsi="Cambria"/>
          <w:sz w:val="24"/>
          <w:szCs w:val="24"/>
          <w:lang w:val="sq-AL"/>
        </w:rPr>
        <w:t>01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="00E469A7">
        <w:rPr>
          <w:rFonts w:ascii="Cambria" w:hAnsi="Cambria"/>
          <w:sz w:val="24"/>
          <w:szCs w:val="24"/>
          <w:lang w:val="sq-AL"/>
        </w:rPr>
        <w:t>10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B44985" w:rsidRPr="00985B8E">
          <w:rPr>
            <w:rStyle w:val="Hyperlink"/>
            <w:rFonts w:ascii="Cambria" w:hAnsi="Cambria"/>
            <w:sz w:val="24"/>
            <w:szCs w:val="24"/>
            <w:lang w:val="sq-AL"/>
          </w:rPr>
          <w:t>imran.rasimi@rks-gov.net</w:t>
        </w:r>
      </w:hyperlink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DED"/>
    <w:rsid w:val="00023F40"/>
    <w:rsid w:val="00063DEF"/>
    <w:rsid w:val="000A2DD5"/>
    <w:rsid w:val="000F50BA"/>
    <w:rsid w:val="000F7199"/>
    <w:rsid w:val="001158F1"/>
    <w:rsid w:val="001510AB"/>
    <w:rsid w:val="001A3DF8"/>
    <w:rsid w:val="001B027A"/>
    <w:rsid w:val="001C6883"/>
    <w:rsid w:val="001E0A72"/>
    <w:rsid w:val="0021504A"/>
    <w:rsid w:val="0028291F"/>
    <w:rsid w:val="002A4C8F"/>
    <w:rsid w:val="00304760"/>
    <w:rsid w:val="003116CE"/>
    <w:rsid w:val="003568DF"/>
    <w:rsid w:val="003C403C"/>
    <w:rsid w:val="004736B6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67CE7"/>
    <w:rsid w:val="00831C1F"/>
    <w:rsid w:val="008340FE"/>
    <w:rsid w:val="008A426A"/>
    <w:rsid w:val="008B4024"/>
    <w:rsid w:val="008D68AC"/>
    <w:rsid w:val="008E2ABC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6F37"/>
    <w:rsid w:val="00B44985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817F9"/>
    <w:rsid w:val="00DF2E09"/>
    <w:rsid w:val="00DF77A8"/>
    <w:rsid w:val="00E469A7"/>
    <w:rsid w:val="00EE7263"/>
    <w:rsid w:val="00E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rasim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imran.rasimi</cp:lastModifiedBy>
  <cp:revision>2</cp:revision>
  <dcterms:created xsi:type="dcterms:W3CDTF">2019-09-25T11:33:00Z</dcterms:created>
  <dcterms:modified xsi:type="dcterms:W3CDTF">2019-09-25T11:33:00Z</dcterms:modified>
</cp:coreProperties>
</file>