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AD" w:rsidRPr="00EE26AD" w:rsidRDefault="00EE26AD" w:rsidP="00EE26AD">
      <w:pPr>
        <w:jc w:val="center"/>
        <w:rPr>
          <w:b/>
          <w:sz w:val="20"/>
          <w:szCs w:val="20"/>
        </w:rPr>
      </w:pPr>
    </w:p>
    <w:p w:rsidR="00EE26AD" w:rsidRPr="00EE26AD" w:rsidRDefault="00EE26AD" w:rsidP="00EE26AD">
      <w:pPr>
        <w:tabs>
          <w:tab w:val="left" w:pos="3240"/>
        </w:tabs>
        <w:rPr>
          <w:b/>
          <w:sz w:val="20"/>
          <w:szCs w:val="20"/>
        </w:rPr>
      </w:pPr>
      <w:r w:rsidRPr="00EE26AD">
        <w:rPr>
          <w:b/>
          <w:sz w:val="20"/>
          <w:szCs w:val="20"/>
        </w:rPr>
        <w:t xml:space="preserve">              </w:t>
      </w:r>
    </w:p>
    <w:p w:rsidR="00650429" w:rsidRDefault="00650429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650429" w:rsidRDefault="00650429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650429" w:rsidRDefault="00B83545" w:rsidP="004F17A1">
      <w:pPr>
        <w:jc w:val="right"/>
        <w:rPr>
          <w:rFonts w:ascii="Book Antiqua" w:hAnsi="Book Antiqua"/>
          <w:b/>
          <w:bCs/>
          <w:sz w:val="22"/>
          <w:szCs w:val="22"/>
          <w:lang w:val="sq-AL"/>
        </w:rPr>
      </w:pPr>
      <w:r>
        <w:rPr>
          <w:rFonts w:ascii="Book Antiqua" w:hAnsi="Book Antiqua"/>
          <w:b/>
          <w:bCs/>
          <w:sz w:val="22"/>
          <w:szCs w:val="22"/>
          <w:lang w:val="sq-AL"/>
        </w:rPr>
        <w:t>19.0</w:t>
      </w:r>
      <w:r w:rsidR="00941BCB">
        <w:rPr>
          <w:rFonts w:ascii="Book Antiqua" w:hAnsi="Book Antiqua"/>
          <w:b/>
          <w:bCs/>
          <w:sz w:val="22"/>
          <w:szCs w:val="22"/>
          <w:lang w:val="sq-AL"/>
        </w:rPr>
        <w:t>2</w:t>
      </w:r>
      <w:r>
        <w:rPr>
          <w:rFonts w:ascii="Book Antiqua" w:hAnsi="Book Antiqua"/>
          <w:b/>
          <w:bCs/>
          <w:sz w:val="22"/>
          <w:szCs w:val="22"/>
          <w:lang w:val="sq-AL"/>
        </w:rPr>
        <w:t>.2016</w:t>
      </w:r>
    </w:p>
    <w:tbl>
      <w:tblPr>
        <w:tblpPr w:leftFromText="180" w:rightFromText="180" w:vertAnchor="text" w:horzAnchor="margin" w:tblpY="-12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E5A24" w:rsidRPr="00B45433" w:rsidTr="0037585E">
        <w:trPr>
          <w:trHeight w:val="46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3E5A24" w:rsidP="0037585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657225" cy="6286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D88" w:rsidRDefault="007F1D88" w:rsidP="0037585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sv-SE"/>
              </w:rPr>
            </w:pPr>
          </w:p>
          <w:p w:rsidR="007F1D88" w:rsidRDefault="007F1D88" w:rsidP="0037585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sv-SE"/>
              </w:rPr>
            </w:pPr>
          </w:p>
          <w:p w:rsidR="003E5A24" w:rsidRPr="00B45433" w:rsidRDefault="003E5A24" w:rsidP="0037585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sv-SE"/>
              </w:rPr>
            </w:pPr>
            <w:r w:rsidRPr="00B45433">
              <w:rPr>
                <w:rFonts w:ascii="Book Antiqua" w:hAnsi="Book Antiqua"/>
                <w:b/>
                <w:sz w:val="16"/>
                <w:szCs w:val="16"/>
                <w:lang w:val="sv-SE"/>
              </w:rPr>
              <w:t>REPUBLIKA E KOSOVËS</w:t>
            </w:r>
            <w:r w:rsidRPr="00B45433">
              <w:rPr>
                <w:rFonts w:ascii="Book Antiqua" w:eastAsia="Batang" w:hAnsi="Book Antiqua"/>
                <w:b/>
                <w:sz w:val="16"/>
                <w:szCs w:val="16"/>
                <w:lang w:val="sv-SE"/>
              </w:rPr>
              <w:t>/REPUBLIKA KOSOVA/</w:t>
            </w:r>
            <w:r w:rsidRPr="00B45433">
              <w:rPr>
                <w:rFonts w:ascii="Book Antiqua" w:hAnsi="Book Antiqua"/>
                <w:b/>
                <w:sz w:val="16"/>
                <w:szCs w:val="16"/>
                <w:lang w:val="sv-SE"/>
              </w:rPr>
              <w:t xml:space="preserve"> REPUBLIC OF KOSOVO</w:t>
            </w:r>
          </w:p>
          <w:p w:rsidR="003E5A24" w:rsidRPr="00B45433" w:rsidRDefault="003E5A24" w:rsidP="0037585E">
            <w:pPr>
              <w:pStyle w:val="Title"/>
              <w:rPr>
                <w:rFonts w:ascii="Book Antiqua" w:hAnsi="Book Antiqua"/>
                <w:sz w:val="20"/>
              </w:rPr>
            </w:pPr>
            <w:r w:rsidRPr="00B45433">
              <w:rPr>
                <w:rFonts w:ascii="Book Antiqua" w:hAnsi="Book Antiqua"/>
                <w:sz w:val="16"/>
                <w:szCs w:val="16"/>
              </w:rPr>
              <w:t>QEVERIA E KOSOVËS / VLADA KOSOVA /GOVERNMENT OF KOSOVA</w:t>
            </w:r>
          </w:p>
        </w:tc>
      </w:tr>
      <w:tr w:rsidR="003E5A24" w:rsidRPr="00B45433" w:rsidTr="0037585E">
        <w:trPr>
          <w:trHeight w:val="5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F04275" w:rsidP="0037585E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  <w:r>
              <w:rPr>
                <w:rFonts w:ascii="Book Antiqua" w:hAnsi="Book Antiqua"/>
                <w:sz w:val="16"/>
                <w:szCs w:val="16"/>
              </w:rPr>
              <w:pict>
                <v:rect id="_x0000_i1025" style="width:442.7pt;height:3.95pt" o:hrpct="957" o:hralign="center" o:hrstd="t" o:hrnoshade="t" o:hr="t" fillcolor="navy" stroked="f"/>
              </w:pict>
            </w:r>
          </w:p>
        </w:tc>
      </w:tr>
      <w:tr w:rsidR="003E5A24" w:rsidRPr="00B45433" w:rsidTr="0037585E">
        <w:trPr>
          <w:trHeight w:val="3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  <w:r w:rsidRPr="00B45433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>Ministria e KulturËs, RinisË dhe Sportit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  <w:r w:rsidRPr="00B45433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 xml:space="preserve">MinistarstvO  KulturE, OmladinE i Sporta/ Ministry of Culture </w:t>
            </w:r>
            <w:r w:rsidR="004A790F">
              <w:rPr>
                <w:rFonts w:ascii="Book Antiqua" w:hAnsi="Book Antiqua"/>
                <w:b/>
                <w:bCs/>
                <w:caps/>
                <w:sz w:val="16"/>
                <w:szCs w:val="16"/>
              </w:rPr>
              <w:t>Youth and Sport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bCs/>
                <w:caps/>
                <w:sz w:val="16"/>
                <w:szCs w:val="16"/>
              </w:rPr>
            </w:pPr>
          </w:p>
        </w:tc>
      </w:tr>
      <w:tr w:rsidR="003E5A24" w:rsidRPr="00B45433" w:rsidTr="0037585E">
        <w:trPr>
          <w:trHeight w:val="3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</w:pPr>
            <w:r w:rsidRPr="00B45433">
              <w:rPr>
                <w:rFonts w:ascii="Book Antiqua" w:hAnsi="Book Antiqua"/>
                <w:sz w:val="16"/>
                <w:szCs w:val="16"/>
              </w:rPr>
              <w:t xml:space="preserve">DEPARTAMENTI I FINANCAVE DHE SHËRBIMEVE TË PËRGJITHSHME </w:t>
            </w:r>
            <w:r w:rsidRPr="00B45433">
              <w:rPr>
                <w:rFonts w:ascii="Book Antiqua" w:hAnsi="Book Antiqua"/>
                <w:b/>
                <w:sz w:val="16"/>
                <w:szCs w:val="16"/>
              </w:rPr>
              <w:t>/</w:t>
            </w:r>
            <w:r w:rsidRPr="00B45433">
              <w:rPr>
                <w:rFonts w:ascii="Book Antiqua" w:hAnsi="Book Antiqua"/>
                <w:sz w:val="16"/>
                <w:szCs w:val="16"/>
                <w:lang w:val="en-GB"/>
              </w:rPr>
              <w:t xml:space="preserve"> DEPARTMENT   OF      FINANCES   AND  GENERAL SERVICES </w:t>
            </w:r>
            <w:r w:rsidRPr="00B45433">
              <w:rPr>
                <w:rFonts w:ascii="Book Antiqua" w:hAnsi="Book Antiqua"/>
                <w:b/>
                <w:sz w:val="16"/>
                <w:szCs w:val="16"/>
                <w:lang w:val="en-GB"/>
              </w:rPr>
              <w:t>/</w:t>
            </w:r>
            <w:r w:rsidRPr="00B45433">
              <w:rPr>
                <w:rFonts w:ascii="Book Antiqua" w:hAnsi="Book Antiqua"/>
                <w:color w:val="000000"/>
                <w:sz w:val="16"/>
                <w:szCs w:val="16"/>
                <w:lang w:val="sr-Latn-CS"/>
              </w:rPr>
              <w:t xml:space="preserve"> DEPARTMAN I FINANSIJA I GENERALNIH USLUGA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i/>
                <w:color w:val="000000"/>
                <w:sz w:val="16"/>
                <w:szCs w:val="16"/>
                <w:lang w:val="sr-Latn-CS"/>
              </w:rPr>
            </w:pP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B45433">
              <w:rPr>
                <w:rFonts w:ascii="Book Antiqua" w:hAnsi="Book Antiqua"/>
                <w:b/>
                <w:i/>
                <w:sz w:val="16"/>
                <w:szCs w:val="16"/>
              </w:rPr>
              <w:t>DIVIZIONI I BURIMEVE NJERËZORE /</w:t>
            </w:r>
            <w:r w:rsidRPr="00B45433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 xml:space="preserve"> DIVISION OF HUMAN RESOURCES /</w:t>
            </w:r>
            <w:r w:rsidRPr="00B45433"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  <w:t xml:space="preserve"> DIVIZIJA LJUDSKIH IZVORA</w:t>
            </w:r>
          </w:p>
          <w:p w:rsidR="003E5A24" w:rsidRPr="00B45433" w:rsidRDefault="003E5A24" w:rsidP="0037585E">
            <w:pPr>
              <w:spacing w:before="10" w:after="10"/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</w:p>
          <w:p w:rsidR="003E5A24" w:rsidRDefault="003E5A24" w:rsidP="0037585E">
            <w:pPr>
              <w:pStyle w:val="Heading8"/>
              <w:spacing w:before="10" w:after="10"/>
              <w:rPr>
                <w:rFonts w:ascii="Book Antiqua" w:hAnsi="Book Antiqua"/>
                <w:b/>
                <w:bCs/>
                <w:caps/>
                <w:sz w:val="10"/>
                <w:szCs w:val="10"/>
                <w:lang w:val="sq-AL"/>
              </w:rPr>
            </w:pPr>
          </w:p>
          <w:p w:rsidR="00650429" w:rsidRDefault="00650429" w:rsidP="00650429">
            <w:pPr>
              <w:rPr>
                <w:lang w:val="sq-AL"/>
              </w:rPr>
            </w:pPr>
          </w:p>
          <w:p w:rsidR="00650429" w:rsidRPr="00650429" w:rsidRDefault="00650429" w:rsidP="00650429">
            <w:pPr>
              <w:rPr>
                <w:lang w:val="sq-AL"/>
              </w:rPr>
            </w:pPr>
          </w:p>
        </w:tc>
      </w:tr>
    </w:tbl>
    <w:p w:rsidR="003E3FF8" w:rsidRPr="00F87538" w:rsidRDefault="000F62E2" w:rsidP="003E5A24">
      <w:pPr>
        <w:jc w:val="center"/>
        <w:rPr>
          <w:rFonts w:ascii="Book Antiqua" w:hAnsi="Book Antiqua"/>
          <w:b/>
          <w:bCs/>
          <w:lang w:val="sq-AL"/>
        </w:rPr>
      </w:pPr>
      <w:r w:rsidRPr="00F87538">
        <w:rPr>
          <w:rFonts w:ascii="Book Antiqua" w:hAnsi="Book Antiqua"/>
          <w:b/>
          <w:bCs/>
          <w:lang w:val="sq-AL"/>
        </w:rPr>
        <w:t>NJOFTIM PË</w:t>
      </w:r>
      <w:r w:rsidR="00F75988" w:rsidRPr="00F87538">
        <w:rPr>
          <w:rFonts w:ascii="Book Antiqua" w:hAnsi="Book Antiqua"/>
          <w:b/>
          <w:bCs/>
          <w:lang w:val="sq-AL"/>
        </w:rPr>
        <w:t>R</w:t>
      </w:r>
      <w:r w:rsidR="00E90D31" w:rsidRPr="00F87538">
        <w:rPr>
          <w:rFonts w:ascii="Book Antiqua" w:hAnsi="Book Antiqua"/>
          <w:b/>
          <w:bCs/>
          <w:lang w:val="sq-AL"/>
        </w:rPr>
        <w:t xml:space="preserve"> </w:t>
      </w:r>
      <w:r w:rsidR="00C51AC5" w:rsidRPr="00F87538">
        <w:rPr>
          <w:rFonts w:ascii="Book Antiqua" w:hAnsi="Book Antiqua"/>
          <w:b/>
          <w:bCs/>
          <w:lang w:val="sq-AL"/>
        </w:rPr>
        <w:t>ANULIMIN E KON</w:t>
      </w:r>
      <w:r w:rsidR="00266765" w:rsidRPr="00F87538">
        <w:rPr>
          <w:rFonts w:ascii="Book Antiqua" w:hAnsi="Book Antiqua"/>
          <w:b/>
          <w:bCs/>
          <w:lang w:val="sq-AL"/>
        </w:rPr>
        <w:t>KURSIT</w:t>
      </w:r>
    </w:p>
    <w:p w:rsidR="00ED7829" w:rsidRDefault="00ED7829" w:rsidP="002A2485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916C2D" w:rsidRPr="009E4539" w:rsidRDefault="00916C2D" w:rsidP="00916C2D">
      <w:pPr>
        <w:rPr>
          <w:szCs w:val="22"/>
          <w:lang w:val="sq-AL"/>
        </w:rPr>
      </w:pPr>
      <w:r w:rsidRPr="009E4539">
        <w:rPr>
          <w:rFonts w:ascii="Book Antiqua" w:hAnsi="Book Antiqua"/>
        </w:rPr>
        <w:t xml:space="preserve">Bazuar në </w:t>
      </w:r>
      <w:r w:rsidR="001449A5" w:rsidRPr="009E4539">
        <w:rPr>
          <w:rFonts w:ascii="Book Antiqua" w:hAnsi="Book Antiqua"/>
        </w:rPr>
        <w:t>Rekomandimin e K</w:t>
      </w:r>
      <w:r w:rsidR="00986D55" w:rsidRPr="009E4539">
        <w:rPr>
          <w:rFonts w:ascii="Book Antiqua" w:hAnsi="Book Antiqua"/>
        </w:rPr>
        <w:t xml:space="preserve">ëshillit të </w:t>
      </w:r>
      <w:r w:rsidR="001449A5" w:rsidRPr="009E4539">
        <w:rPr>
          <w:rFonts w:ascii="Book Antiqua" w:hAnsi="Book Antiqua"/>
        </w:rPr>
        <w:t>P</w:t>
      </w:r>
      <w:r w:rsidR="00986D55" w:rsidRPr="009E4539">
        <w:rPr>
          <w:rFonts w:ascii="Book Antiqua" w:hAnsi="Book Antiqua"/>
        </w:rPr>
        <w:t xml:space="preserve">avarur </w:t>
      </w:r>
      <w:r w:rsidR="001449A5" w:rsidRPr="009E4539">
        <w:rPr>
          <w:rFonts w:ascii="Book Antiqua" w:hAnsi="Book Antiqua"/>
        </w:rPr>
        <w:t>M</w:t>
      </w:r>
      <w:r w:rsidR="00986D55" w:rsidRPr="009E4539">
        <w:rPr>
          <w:rFonts w:ascii="Book Antiqua" w:hAnsi="Book Antiqua"/>
        </w:rPr>
        <w:t xml:space="preserve">bikëqyrës për  </w:t>
      </w:r>
      <w:r w:rsidR="001449A5" w:rsidRPr="009E4539">
        <w:rPr>
          <w:rFonts w:ascii="Book Antiqua" w:hAnsi="Book Antiqua"/>
        </w:rPr>
        <w:t>S</w:t>
      </w:r>
      <w:r w:rsidR="00953CA9">
        <w:rPr>
          <w:rFonts w:ascii="Book Antiqua" w:hAnsi="Book Antiqua"/>
        </w:rPr>
        <w:t>h</w:t>
      </w:r>
      <w:r w:rsidR="00986D55" w:rsidRPr="009E4539">
        <w:rPr>
          <w:rFonts w:ascii="Book Antiqua" w:hAnsi="Book Antiqua"/>
        </w:rPr>
        <w:t xml:space="preserve">ërbim </w:t>
      </w:r>
      <w:r w:rsidR="001449A5" w:rsidRPr="009E4539">
        <w:rPr>
          <w:rFonts w:ascii="Book Antiqua" w:hAnsi="Book Antiqua"/>
        </w:rPr>
        <w:t>C</w:t>
      </w:r>
      <w:r w:rsidR="00986D55" w:rsidRPr="009E4539">
        <w:rPr>
          <w:rFonts w:ascii="Book Antiqua" w:hAnsi="Book Antiqua"/>
        </w:rPr>
        <w:t xml:space="preserve">ivil të </w:t>
      </w:r>
      <w:r w:rsidR="001449A5" w:rsidRPr="009E4539">
        <w:rPr>
          <w:rFonts w:ascii="Book Antiqua" w:hAnsi="Book Antiqua"/>
        </w:rPr>
        <w:t>K</w:t>
      </w:r>
      <w:r w:rsidR="00986D55" w:rsidRPr="009E4539">
        <w:rPr>
          <w:rFonts w:ascii="Book Antiqua" w:hAnsi="Book Antiqua"/>
        </w:rPr>
        <w:t>osovës</w:t>
      </w:r>
      <w:r w:rsidR="001449A5" w:rsidRPr="009E4539">
        <w:rPr>
          <w:rFonts w:ascii="Book Antiqua" w:hAnsi="Book Antiqua"/>
        </w:rPr>
        <w:t>,</w:t>
      </w:r>
      <w:r w:rsidR="00953CA9">
        <w:rPr>
          <w:rFonts w:ascii="Book Antiqua" w:hAnsi="Book Antiqua"/>
        </w:rPr>
        <w:t xml:space="preserve"> </w:t>
      </w:r>
      <w:r w:rsidR="001449A5" w:rsidRPr="009E4539">
        <w:rPr>
          <w:rFonts w:ascii="Book Antiqua" w:hAnsi="Book Antiqua"/>
        </w:rPr>
        <w:t>të dates 19.02.2016,</w:t>
      </w:r>
      <w:r w:rsidR="00953CA9">
        <w:rPr>
          <w:rFonts w:ascii="Book Antiqua" w:hAnsi="Book Antiqua"/>
        </w:rPr>
        <w:t xml:space="preserve"> </w:t>
      </w:r>
      <w:r w:rsidR="001449A5" w:rsidRPr="009E4539">
        <w:rPr>
          <w:rFonts w:ascii="Book Antiqua" w:hAnsi="Book Antiqua"/>
        </w:rPr>
        <w:t>anulohet procedura e Rekrutimit për pozitën:</w:t>
      </w:r>
      <w:r w:rsidR="00953CA9">
        <w:rPr>
          <w:rFonts w:ascii="Book Antiqua" w:hAnsi="Book Antiqua"/>
        </w:rPr>
        <w:t xml:space="preserve"> </w:t>
      </w:r>
      <w:r w:rsidR="001449A5" w:rsidRPr="009E4539">
        <w:rPr>
          <w:rFonts w:ascii="Book Antiqua" w:hAnsi="Book Antiqua"/>
        </w:rPr>
        <w:t xml:space="preserve">Udhëheqës </w:t>
      </w:r>
      <w:r w:rsidR="00986D55" w:rsidRPr="009E4539">
        <w:rPr>
          <w:rFonts w:ascii="Book Antiqua" w:hAnsi="Book Antiqua"/>
        </w:rPr>
        <w:t>i</w:t>
      </w:r>
      <w:r w:rsidR="001449A5" w:rsidRPr="009E4539">
        <w:rPr>
          <w:rFonts w:ascii="Book Antiqua" w:hAnsi="Book Antiqua"/>
        </w:rPr>
        <w:t xml:space="preserve"> Divizionit për Koordinim të Politikave,</w:t>
      </w:r>
      <w:r w:rsidR="00953CA9">
        <w:rPr>
          <w:rFonts w:ascii="Book Antiqua" w:hAnsi="Book Antiqua"/>
        </w:rPr>
        <w:t xml:space="preserve"> </w:t>
      </w:r>
      <w:r w:rsidR="001449A5" w:rsidRPr="009E4539">
        <w:rPr>
          <w:rFonts w:ascii="Book Antiqua" w:hAnsi="Book Antiqua"/>
        </w:rPr>
        <w:t>pasi qe kandidatët nuk kanë plo</w:t>
      </w:r>
      <w:r w:rsidR="00986D55" w:rsidRPr="009E4539">
        <w:rPr>
          <w:rFonts w:ascii="Book Antiqua" w:hAnsi="Book Antiqua"/>
        </w:rPr>
        <w:t xml:space="preserve">tësuar </w:t>
      </w:r>
      <w:r w:rsidR="00986D55" w:rsidRPr="009E4539">
        <w:t xml:space="preserve">kriteret </w:t>
      </w:r>
      <w:r w:rsidR="001449A5" w:rsidRPr="009E4539">
        <w:t xml:space="preserve"> e konkursit</w:t>
      </w:r>
      <w:r w:rsidR="00953CA9">
        <w:t>.</w:t>
      </w:r>
    </w:p>
    <w:p w:rsidR="00916C2D" w:rsidRPr="009E4539" w:rsidRDefault="00916C2D" w:rsidP="009E4539"/>
    <w:p w:rsidR="00916C2D" w:rsidRPr="009E4539" w:rsidRDefault="00916C2D" w:rsidP="002A2485">
      <w:pPr>
        <w:jc w:val="center"/>
        <w:rPr>
          <w:rFonts w:ascii="Book Antiqua" w:hAnsi="Book Antiqua"/>
          <w:b/>
          <w:bCs/>
          <w:szCs w:val="28"/>
          <w:lang w:val="sq-AL"/>
        </w:rPr>
      </w:pPr>
    </w:p>
    <w:p w:rsidR="00916C2D" w:rsidRPr="009E4539" w:rsidRDefault="00916C2D" w:rsidP="002A2485">
      <w:pPr>
        <w:jc w:val="center"/>
        <w:rPr>
          <w:rFonts w:ascii="Book Antiqua" w:hAnsi="Book Antiqua"/>
          <w:b/>
          <w:bCs/>
          <w:szCs w:val="28"/>
          <w:lang w:val="sq-AL"/>
        </w:rPr>
      </w:pPr>
    </w:p>
    <w:p w:rsidR="008D2932" w:rsidRDefault="008D2932" w:rsidP="00D45D39">
      <w:pPr>
        <w:rPr>
          <w:rFonts w:ascii="Book Antiqua" w:hAnsi="Book Antiqua"/>
          <w:sz w:val="22"/>
          <w:szCs w:val="22"/>
          <w:lang w:val="sq-AL"/>
        </w:rPr>
      </w:pPr>
    </w:p>
    <w:p w:rsidR="00650429" w:rsidRDefault="00650429" w:rsidP="00D45D39">
      <w:pPr>
        <w:rPr>
          <w:rFonts w:ascii="Book Antiqua" w:hAnsi="Book Antiqua"/>
          <w:sz w:val="22"/>
          <w:szCs w:val="22"/>
          <w:lang w:val="sq-AL"/>
        </w:rPr>
      </w:pPr>
    </w:p>
    <w:p w:rsidR="00932138" w:rsidRPr="00932138" w:rsidRDefault="00932138" w:rsidP="005F0EC0">
      <w:pPr>
        <w:pStyle w:val="ListParagraph"/>
        <w:rPr>
          <w:rFonts w:ascii="Book Antiqua" w:hAnsi="Book Antiqua"/>
          <w:sz w:val="22"/>
          <w:szCs w:val="22"/>
          <w:lang w:val="sq-AL"/>
        </w:rPr>
      </w:pPr>
    </w:p>
    <w:p w:rsidR="003E5A24" w:rsidRDefault="003E5A24" w:rsidP="003E5A24">
      <w:pPr>
        <w:jc w:val="center"/>
        <w:rPr>
          <w:rFonts w:ascii="Book Antiqua" w:hAnsi="Book Antiqua"/>
          <w:b/>
          <w:lang w:val="sq-AL"/>
        </w:rPr>
      </w:pPr>
      <w:r w:rsidRPr="00F87538">
        <w:rPr>
          <w:rFonts w:ascii="Book Antiqua" w:hAnsi="Book Antiqua"/>
          <w:b/>
          <w:lang w:val="sq-AL"/>
        </w:rPr>
        <w:t>OBAVEŠTENJE O  ANULIRANJU KONKURSA</w:t>
      </w:r>
    </w:p>
    <w:p w:rsidR="00916C2D" w:rsidRDefault="00916C2D" w:rsidP="00916C2D">
      <w:pPr>
        <w:rPr>
          <w:rFonts w:ascii="Book Antiqua" w:hAnsi="Book Antiqua"/>
          <w:b/>
          <w:lang w:val="sq-AL"/>
        </w:rPr>
      </w:pPr>
    </w:p>
    <w:p w:rsidR="005039C1" w:rsidRPr="007A5A2C" w:rsidRDefault="005039C1" w:rsidP="005039C1">
      <w:pPr>
        <w:rPr>
          <w:rFonts w:ascii="Book Antiqua" w:hAnsi="Book Antiqua"/>
          <w:sz w:val="22"/>
          <w:szCs w:val="22"/>
          <w:lang w:val="sq-AL"/>
        </w:rPr>
      </w:pPr>
      <w:bookmarkStart w:id="0" w:name="_GoBack"/>
      <w:bookmarkEnd w:id="0"/>
    </w:p>
    <w:p w:rsidR="00F638B8" w:rsidRPr="00953CA9" w:rsidRDefault="00F638B8" w:rsidP="00F638B8">
      <w:pPr>
        <w:rPr>
          <w:rFonts w:ascii="Baskerville Old Face" w:hAnsi="Baskerville Old Face"/>
          <w:color w:val="000000" w:themeColor="text1"/>
          <w:sz w:val="28"/>
          <w:szCs w:val="32"/>
        </w:rPr>
      </w:pPr>
      <w:r w:rsidRPr="00F638B8">
        <w:rPr>
          <w:rFonts w:ascii="Baskerville Old Face" w:hAnsi="Baskerville Old Face"/>
          <w:color w:val="000000" w:themeColor="text1"/>
          <w:sz w:val="28"/>
          <w:szCs w:val="32"/>
        </w:rPr>
        <w:t>Bazirajuci se na odluku nezavisne nadzorne</w:t>
      </w:r>
      <w:r w:rsidR="00953CA9">
        <w:rPr>
          <w:rFonts w:ascii="Baskerville Old Face" w:hAnsi="Baskerville Old Face"/>
          <w:color w:val="000000" w:themeColor="text1"/>
          <w:sz w:val="28"/>
          <w:szCs w:val="32"/>
        </w:rPr>
        <w:t xml:space="preserve"> komisije civilne sluzbe Kosova</w:t>
      </w:r>
      <w:r w:rsidRPr="00F638B8">
        <w:rPr>
          <w:rFonts w:ascii="Baskerville Old Face" w:hAnsi="Baskerville Old Face"/>
          <w:color w:val="000000" w:themeColor="text1"/>
          <w:sz w:val="28"/>
          <w:szCs w:val="32"/>
        </w:rPr>
        <w:t xml:space="preserve"> od datuma 19.02.02016.</w:t>
      </w:r>
      <w:r w:rsidR="00953CA9"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 w:rsidRPr="00F638B8">
        <w:rPr>
          <w:rFonts w:ascii="Baskerville Old Face" w:hAnsi="Baskerville Old Face"/>
          <w:color w:val="000000" w:themeColor="text1"/>
          <w:sz w:val="28"/>
          <w:szCs w:val="32"/>
        </w:rPr>
        <w:t>Anulira se procedura regrutovanja za poziciju Rukovodioca Di</w:t>
      </w:r>
      <w:r w:rsidR="00953CA9">
        <w:rPr>
          <w:rFonts w:ascii="Baskerville Old Face" w:hAnsi="Baskerville Old Face"/>
          <w:color w:val="000000" w:themeColor="text1"/>
          <w:sz w:val="28"/>
          <w:szCs w:val="32"/>
        </w:rPr>
        <w:t>vizije za Koordinaciju Politika</w:t>
      </w:r>
      <w:r w:rsidRPr="00F638B8">
        <w:rPr>
          <w:rFonts w:ascii="Baskerville Old Face" w:hAnsi="Baskerville Old Face"/>
          <w:color w:val="000000" w:themeColor="text1"/>
          <w:sz w:val="28"/>
          <w:szCs w:val="32"/>
        </w:rPr>
        <w:t>,</w:t>
      </w:r>
      <w:r w:rsidR="00953CA9">
        <w:rPr>
          <w:rFonts w:ascii="Baskerville Old Face" w:hAnsi="Baskerville Old Face"/>
          <w:color w:val="000000" w:themeColor="text1"/>
          <w:sz w:val="28"/>
          <w:szCs w:val="32"/>
        </w:rPr>
        <w:t xml:space="preserve"> </w:t>
      </w:r>
      <w:r w:rsidRPr="00F638B8">
        <w:rPr>
          <w:rFonts w:ascii="Baskerville Old Face" w:hAnsi="Baskerville Old Face"/>
          <w:color w:val="000000" w:themeColor="text1"/>
          <w:sz w:val="28"/>
          <w:szCs w:val="32"/>
        </w:rPr>
        <w:t>zato sto kandidati nisu ispunjavali kriterijume konkursa</w:t>
      </w:r>
      <w:r w:rsidRPr="00F638B8">
        <w:rPr>
          <w:rFonts w:ascii="Baskerville Old Face" w:hAnsi="Baskerville Old Face"/>
          <w:color w:val="1F497D"/>
          <w:sz w:val="28"/>
          <w:szCs w:val="32"/>
        </w:rPr>
        <w:t>.</w:t>
      </w:r>
    </w:p>
    <w:p w:rsidR="00916C2D" w:rsidRPr="00F638B8" w:rsidRDefault="00916C2D" w:rsidP="00916C2D">
      <w:pPr>
        <w:rPr>
          <w:rFonts w:ascii="Book Antiqua" w:hAnsi="Book Antiqua"/>
          <w:sz w:val="28"/>
          <w:lang w:val="sq-AL"/>
        </w:rPr>
      </w:pPr>
    </w:p>
    <w:p w:rsidR="00916C2D" w:rsidRDefault="00916C2D" w:rsidP="00916C2D">
      <w:pPr>
        <w:rPr>
          <w:rFonts w:ascii="Book Antiqua" w:hAnsi="Book Antiqua"/>
          <w:lang w:val="sq-AL"/>
        </w:rPr>
      </w:pPr>
    </w:p>
    <w:p w:rsidR="00916C2D" w:rsidRPr="00916C2D" w:rsidRDefault="00916C2D" w:rsidP="00916C2D">
      <w:pPr>
        <w:rPr>
          <w:rFonts w:ascii="Book Antiqua" w:hAnsi="Book Antiqua"/>
          <w:lang w:val="sq-AL"/>
        </w:rPr>
      </w:pPr>
    </w:p>
    <w:sectPr w:rsidR="00916C2D" w:rsidRPr="00916C2D" w:rsidSect="00AD090C">
      <w:pgSz w:w="12240" w:h="15840"/>
      <w:pgMar w:top="90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75" w:rsidRDefault="00F04275">
      <w:r>
        <w:separator/>
      </w:r>
    </w:p>
  </w:endnote>
  <w:endnote w:type="continuationSeparator" w:id="0">
    <w:p w:rsidR="00F04275" w:rsidRDefault="00F0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75" w:rsidRDefault="00F04275">
      <w:r>
        <w:separator/>
      </w:r>
    </w:p>
  </w:footnote>
  <w:footnote w:type="continuationSeparator" w:id="0">
    <w:p w:rsidR="00F04275" w:rsidRDefault="00F0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1986"/>
    <w:multiLevelType w:val="hybridMultilevel"/>
    <w:tmpl w:val="DAC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6E90"/>
    <w:multiLevelType w:val="hybridMultilevel"/>
    <w:tmpl w:val="310A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04559"/>
    <w:multiLevelType w:val="hybridMultilevel"/>
    <w:tmpl w:val="370AE160"/>
    <w:lvl w:ilvl="0" w:tplc="78A01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FD7"/>
    <w:multiLevelType w:val="hybridMultilevel"/>
    <w:tmpl w:val="5554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C1D91"/>
    <w:multiLevelType w:val="hybridMultilevel"/>
    <w:tmpl w:val="CFF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552C"/>
    <w:multiLevelType w:val="hybridMultilevel"/>
    <w:tmpl w:val="0EF42A24"/>
    <w:lvl w:ilvl="0" w:tplc="78A01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53249"/>
    <w:multiLevelType w:val="hybridMultilevel"/>
    <w:tmpl w:val="9FA4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01DF"/>
    <w:multiLevelType w:val="hybridMultilevel"/>
    <w:tmpl w:val="FC364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67FB"/>
    <w:multiLevelType w:val="hybridMultilevel"/>
    <w:tmpl w:val="8E20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F1117"/>
    <w:multiLevelType w:val="hybridMultilevel"/>
    <w:tmpl w:val="B8761B44"/>
    <w:lvl w:ilvl="0" w:tplc="78A01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217D"/>
    <w:multiLevelType w:val="hybridMultilevel"/>
    <w:tmpl w:val="C00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0DDC"/>
    <w:multiLevelType w:val="hybridMultilevel"/>
    <w:tmpl w:val="28F8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6246"/>
    <w:multiLevelType w:val="hybridMultilevel"/>
    <w:tmpl w:val="AB0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3134F"/>
    <w:multiLevelType w:val="hybridMultilevel"/>
    <w:tmpl w:val="5292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F5C95"/>
    <w:multiLevelType w:val="hybridMultilevel"/>
    <w:tmpl w:val="147EAC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DB167EE"/>
    <w:multiLevelType w:val="hybridMultilevel"/>
    <w:tmpl w:val="A1E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33A14"/>
    <w:multiLevelType w:val="hybridMultilevel"/>
    <w:tmpl w:val="C08C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51A1A"/>
    <w:multiLevelType w:val="hybridMultilevel"/>
    <w:tmpl w:val="238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B8"/>
    <w:rsid w:val="000158E7"/>
    <w:rsid w:val="0002312A"/>
    <w:rsid w:val="0004355C"/>
    <w:rsid w:val="000A6DD6"/>
    <w:rsid w:val="000B48DA"/>
    <w:rsid w:val="000C1C1B"/>
    <w:rsid w:val="000C4261"/>
    <w:rsid w:val="000F62E2"/>
    <w:rsid w:val="001011F1"/>
    <w:rsid w:val="00104FE0"/>
    <w:rsid w:val="00133CA1"/>
    <w:rsid w:val="001449A5"/>
    <w:rsid w:val="001455B9"/>
    <w:rsid w:val="00146B28"/>
    <w:rsid w:val="0018030F"/>
    <w:rsid w:val="00190750"/>
    <w:rsid w:val="001926FE"/>
    <w:rsid w:val="001F4A73"/>
    <w:rsid w:val="00220E8D"/>
    <w:rsid w:val="00222573"/>
    <w:rsid w:val="00222789"/>
    <w:rsid w:val="00225E04"/>
    <w:rsid w:val="002352D5"/>
    <w:rsid w:val="002401CB"/>
    <w:rsid w:val="00266765"/>
    <w:rsid w:val="00290C46"/>
    <w:rsid w:val="002941D1"/>
    <w:rsid w:val="002A2485"/>
    <w:rsid w:val="002B0075"/>
    <w:rsid w:val="002B4068"/>
    <w:rsid w:val="002E5C82"/>
    <w:rsid w:val="002E6F61"/>
    <w:rsid w:val="002E7A4F"/>
    <w:rsid w:val="002E7E60"/>
    <w:rsid w:val="003308BC"/>
    <w:rsid w:val="003444D1"/>
    <w:rsid w:val="003510BF"/>
    <w:rsid w:val="00357C8D"/>
    <w:rsid w:val="00395DF4"/>
    <w:rsid w:val="003966E2"/>
    <w:rsid w:val="003A2DF9"/>
    <w:rsid w:val="003A3574"/>
    <w:rsid w:val="003A3678"/>
    <w:rsid w:val="003B05DC"/>
    <w:rsid w:val="003D18FF"/>
    <w:rsid w:val="003E3FF8"/>
    <w:rsid w:val="003E5A24"/>
    <w:rsid w:val="003F14C4"/>
    <w:rsid w:val="004032A6"/>
    <w:rsid w:val="00414781"/>
    <w:rsid w:val="00442E87"/>
    <w:rsid w:val="00454671"/>
    <w:rsid w:val="004561FC"/>
    <w:rsid w:val="0046035B"/>
    <w:rsid w:val="00480D7D"/>
    <w:rsid w:val="004841EF"/>
    <w:rsid w:val="004928F7"/>
    <w:rsid w:val="004965AD"/>
    <w:rsid w:val="00496EEE"/>
    <w:rsid w:val="004A3D89"/>
    <w:rsid w:val="004A790F"/>
    <w:rsid w:val="004D3F2C"/>
    <w:rsid w:val="004D42D8"/>
    <w:rsid w:val="004D49CF"/>
    <w:rsid w:val="004E3DF3"/>
    <w:rsid w:val="004F17A1"/>
    <w:rsid w:val="004F44E0"/>
    <w:rsid w:val="005039C1"/>
    <w:rsid w:val="00537318"/>
    <w:rsid w:val="00545ABB"/>
    <w:rsid w:val="005465BE"/>
    <w:rsid w:val="00550529"/>
    <w:rsid w:val="00552453"/>
    <w:rsid w:val="00584A9F"/>
    <w:rsid w:val="005B4F5A"/>
    <w:rsid w:val="005F0EC0"/>
    <w:rsid w:val="00601588"/>
    <w:rsid w:val="00601B6A"/>
    <w:rsid w:val="00603C50"/>
    <w:rsid w:val="006044CB"/>
    <w:rsid w:val="0060470B"/>
    <w:rsid w:val="00622A5D"/>
    <w:rsid w:val="00627201"/>
    <w:rsid w:val="006316B2"/>
    <w:rsid w:val="006374E5"/>
    <w:rsid w:val="00650429"/>
    <w:rsid w:val="00650B4A"/>
    <w:rsid w:val="00676AA5"/>
    <w:rsid w:val="0068487B"/>
    <w:rsid w:val="00695923"/>
    <w:rsid w:val="006A6131"/>
    <w:rsid w:val="006C0294"/>
    <w:rsid w:val="00714112"/>
    <w:rsid w:val="00752E78"/>
    <w:rsid w:val="00774775"/>
    <w:rsid w:val="00784803"/>
    <w:rsid w:val="007928D4"/>
    <w:rsid w:val="007A5A2C"/>
    <w:rsid w:val="007A60A7"/>
    <w:rsid w:val="007A7DC2"/>
    <w:rsid w:val="007B0DF6"/>
    <w:rsid w:val="007D1042"/>
    <w:rsid w:val="007D4AFB"/>
    <w:rsid w:val="007D5A84"/>
    <w:rsid w:val="007E35A8"/>
    <w:rsid w:val="007E6CD7"/>
    <w:rsid w:val="007F1D88"/>
    <w:rsid w:val="007F45BF"/>
    <w:rsid w:val="007F7612"/>
    <w:rsid w:val="00815392"/>
    <w:rsid w:val="008216DB"/>
    <w:rsid w:val="00822409"/>
    <w:rsid w:val="00822A23"/>
    <w:rsid w:val="008250A7"/>
    <w:rsid w:val="00832CF1"/>
    <w:rsid w:val="008432AB"/>
    <w:rsid w:val="0087302F"/>
    <w:rsid w:val="0089482D"/>
    <w:rsid w:val="00897A94"/>
    <w:rsid w:val="008B6E08"/>
    <w:rsid w:val="008D2932"/>
    <w:rsid w:val="008E2B8B"/>
    <w:rsid w:val="008E5015"/>
    <w:rsid w:val="008E67E6"/>
    <w:rsid w:val="008E7AB8"/>
    <w:rsid w:val="00916C2D"/>
    <w:rsid w:val="0091760A"/>
    <w:rsid w:val="009312DA"/>
    <w:rsid w:val="00932138"/>
    <w:rsid w:val="00941BCB"/>
    <w:rsid w:val="00946706"/>
    <w:rsid w:val="00953CA9"/>
    <w:rsid w:val="00973317"/>
    <w:rsid w:val="00986D55"/>
    <w:rsid w:val="00993FF8"/>
    <w:rsid w:val="009A008F"/>
    <w:rsid w:val="009A4D2D"/>
    <w:rsid w:val="009C03D4"/>
    <w:rsid w:val="009D708D"/>
    <w:rsid w:val="009E4539"/>
    <w:rsid w:val="009F1B44"/>
    <w:rsid w:val="009F6597"/>
    <w:rsid w:val="00A17BEC"/>
    <w:rsid w:val="00A3606F"/>
    <w:rsid w:val="00A479D2"/>
    <w:rsid w:val="00A56345"/>
    <w:rsid w:val="00A60989"/>
    <w:rsid w:val="00A61F30"/>
    <w:rsid w:val="00AB7056"/>
    <w:rsid w:val="00AB7305"/>
    <w:rsid w:val="00AB7592"/>
    <w:rsid w:val="00AB75DB"/>
    <w:rsid w:val="00AC7A2A"/>
    <w:rsid w:val="00AD090C"/>
    <w:rsid w:val="00AD5CC1"/>
    <w:rsid w:val="00AE7CB5"/>
    <w:rsid w:val="00B11D93"/>
    <w:rsid w:val="00B15671"/>
    <w:rsid w:val="00B174DA"/>
    <w:rsid w:val="00B23490"/>
    <w:rsid w:val="00B26EF3"/>
    <w:rsid w:val="00B319D3"/>
    <w:rsid w:val="00B34C59"/>
    <w:rsid w:val="00B42788"/>
    <w:rsid w:val="00B43C14"/>
    <w:rsid w:val="00B44DA3"/>
    <w:rsid w:val="00B60922"/>
    <w:rsid w:val="00B70B43"/>
    <w:rsid w:val="00B81637"/>
    <w:rsid w:val="00B83545"/>
    <w:rsid w:val="00B92A50"/>
    <w:rsid w:val="00BB42FB"/>
    <w:rsid w:val="00BF5A85"/>
    <w:rsid w:val="00C21681"/>
    <w:rsid w:val="00C21F60"/>
    <w:rsid w:val="00C24E73"/>
    <w:rsid w:val="00C331DD"/>
    <w:rsid w:val="00C344D8"/>
    <w:rsid w:val="00C350C6"/>
    <w:rsid w:val="00C3776F"/>
    <w:rsid w:val="00C51AC5"/>
    <w:rsid w:val="00C53FA6"/>
    <w:rsid w:val="00C8064E"/>
    <w:rsid w:val="00C91D55"/>
    <w:rsid w:val="00C97D77"/>
    <w:rsid w:val="00CA5CD4"/>
    <w:rsid w:val="00CB4F7A"/>
    <w:rsid w:val="00CE2544"/>
    <w:rsid w:val="00D229D6"/>
    <w:rsid w:val="00D45D39"/>
    <w:rsid w:val="00D5136F"/>
    <w:rsid w:val="00D83253"/>
    <w:rsid w:val="00D9753B"/>
    <w:rsid w:val="00DA30A9"/>
    <w:rsid w:val="00DA5C76"/>
    <w:rsid w:val="00DA6654"/>
    <w:rsid w:val="00DB36B8"/>
    <w:rsid w:val="00DB7ED6"/>
    <w:rsid w:val="00DE2919"/>
    <w:rsid w:val="00DE7A0B"/>
    <w:rsid w:val="00E362AC"/>
    <w:rsid w:val="00E40541"/>
    <w:rsid w:val="00E41266"/>
    <w:rsid w:val="00E428B7"/>
    <w:rsid w:val="00E47369"/>
    <w:rsid w:val="00E826EE"/>
    <w:rsid w:val="00E90D31"/>
    <w:rsid w:val="00EA36B1"/>
    <w:rsid w:val="00EA74E7"/>
    <w:rsid w:val="00EC0DA0"/>
    <w:rsid w:val="00EC52A8"/>
    <w:rsid w:val="00ED3163"/>
    <w:rsid w:val="00ED7829"/>
    <w:rsid w:val="00ED7E2C"/>
    <w:rsid w:val="00EE1A30"/>
    <w:rsid w:val="00EE26AD"/>
    <w:rsid w:val="00F04275"/>
    <w:rsid w:val="00F0732A"/>
    <w:rsid w:val="00F270F9"/>
    <w:rsid w:val="00F36CD9"/>
    <w:rsid w:val="00F5243B"/>
    <w:rsid w:val="00F524AB"/>
    <w:rsid w:val="00F638B8"/>
    <w:rsid w:val="00F7052E"/>
    <w:rsid w:val="00F75988"/>
    <w:rsid w:val="00F85A29"/>
    <w:rsid w:val="00F87538"/>
    <w:rsid w:val="00F950BE"/>
    <w:rsid w:val="00FB3416"/>
    <w:rsid w:val="00FE1771"/>
    <w:rsid w:val="00FE4474"/>
    <w:rsid w:val="00FF194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46AEA6-CC34-48BE-AF11-50EFF74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6B2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316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16B2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316B2"/>
    <w:pPr>
      <w:keepNext/>
      <w:jc w:val="both"/>
      <w:outlineLvl w:val="3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5A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6B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6316B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316B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316B2"/>
    <w:pPr>
      <w:jc w:val="center"/>
    </w:pPr>
    <w:rPr>
      <w:b/>
      <w:bCs/>
      <w:i/>
      <w:iCs/>
      <w:sz w:val="28"/>
    </w:rPr>
  </w:style>
  <w:style w:type="paragraph" w:customStyle="1" w:styleId="CharCharChar">
    <w:name w:val="Char Char Char"/>
    <w:basedOn w:val="Normal"/>
    <w:rsid w:val="00EE26A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character" w:customStyle="1" w:styleId="EmailStyle211">
    <w:name w:val="EmailStyle211"/>
    <w:basedOn w:val="DefaultParagraphFont"/>
    <w:semiHidden/>
    <w:rsid w:val="00C350C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138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3E5A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3E5A2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C157-A157-451B-A02A-6DAE562E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Ministria/Komuna e KULTURES RINISE DHE SPORTIT</vt:lpstr>
    </vt:vector>
  </TitlesOfParts>
  <Company>p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Ministria/Komuna e KULTURES RINISE DHE SPORTIT</dc:title>
  <dc:creator>c</dc:creator>
  <cp:lastModifiedBy>Osman Gashi</cp:lastModifiedBy>
  <cp:revision>3</cp:revision>
  <cp:lastPrinted>2016-02-19T12:52:00Z</cp:lastPrinted>
  <dcterms:created xsi:type="dcterms:W3CDTF">2016-02-21T18:49:00Z</dcterms:created>
  <dcterms:modified xsi:type="dcterms:W3CDTF">2016-02-21T18:50:00Z</dcterms:modified>
</cp:coreProperties>
</file>